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adjustRightInd w:val="0"/>
        <w:snapToGrid w:val="0"/>
        <w:spacing w:line="360" w:lineRule="atLeast"/>
        <w:ind w:left="602" w:hanging="602" w:hangingChars="200"/>
        <w:jc w:val="center"/>
        <w:rPr>
          <w:rFonts w:ascii="Times New Roman" w:hAnsi="Times New Roman" w:cs="Times New Roman"/>
          <w:b/>
          <w:sz w:val="30"/>
          <w:szCs w:val="30"/>
        </w:rPr>
      </w:pPr>
      <w:r>
        <w:rPr>
          <w:rFonts w:ascii="Times New Roman" w:hAnsi="Times New Roman" w:cs="Times New Roman"/>
          <w:b/>
          <w:sz w:val="30"/>
          <w:szCs w:val="30"/>
        </w:rPr>
        <w:t>International Conference on Modality, Logic and Philosophy</w:t>
      </w:r>
    </w:p>
    <w:p>
      <w:pPr>
        <w:adjustRightInd w:val="0"/>
        <w:snapToGrid w:val="0"/>
        <w:spacing w:before="156" w:beforeLines="50" w:line="360" w:lineRule="atLeast"/>
        <w:ind w:left="643" w:hanging="643" w:hangingChars="200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sz w:val="32"/>
          <w:szCs w:val="32"/>
        </w:rPr>
        <w:t>Program</w:t>
      </w:r>
    </w:p>
    <w:p>
      <w:pPr>
        <w:adjustRightInd w:val="0"/>
        <w:snapToGrid w:val="0"/>
        <w:spacing w:line="360" w:lineRule="atLeast"/>
        <w:ind w:left="420" w:hanging="420" w:hangingChars="200"/>
        <w:rPr>
          <w:rFonts w:ascii="Times New Roman" w:hAnsi="Times New Roman" w:cs="Times New Roman"/>
        </w:rPr>
      </w:pPr>
    </w:p>
    <w:p>
      <w:pPr>
        <w:adjustRightInd w:val="0"/>
        <w:snapToGrid w:val="0"/>
        <w:spacing w:line="360" w:lineRule="atLeast"/>
        <w:ind w:left="562" w:hanging="562" w:hangingChars="200"/>
        <w:rPr>
          <w:rFonts w:ascii="Times New Roman" w:hAnsi="Times New Roman" w:cs="Times New Roman"/>
          <w:b/>
          <w:bCs/>
          <w:color w:val="231F20"/>
          <w:kern w:val="0"/>
          <w:sz w:val="23"/>
          <w:szCs w:val="23"/>
        </w:rPr>
      </w:pPr>
      <w:r>
        <w:rPr>
          <w:rFonts w:ascii="Times New Roman" w:hAnsi="Times New Roman" w:cs="Times New Roman"/>
          <w:b/>
          <w:sz w:val="28"/>
          <w:szCs w:val="28"/>
        </w:rPr>
        <w:t>Organized by</w:t>
      </w:r>
    </w:p>
    <w:p>
      <w:pPr>
        <w:autoSpaceDE w:val="0"/>
        <w:autoSpaceDN w:val="0"/>
        <w:adjustRightInd w:val="0"/>
        <w:snapToGrid w:val="0"/>
        <w:spacing w:line="360" w:lineRule="atLeast"/>
        <w:ind w:left="460" w:hanging="460" w:hangingChars="200"/>
        <w:jc w:val="left"/>
        <w:rPr>
          <w:rFonts w:ascii="Times New Roman" w:hAnsi="Times New Roman" w:cs="Times New Roman"/>
          <w:color w:val="231F20"/>
          <w:kern w:val="0"/>
          <w:sz w:val="23"/>
          <w:szCs w:val="23"/>
        </w:rPr>
      </w:pPr>
      <w:r>
        <w:rPr>
          <w:rFonts w:ascii="Times New Roman" w:hAnsi="Times New Roman" w:cs="Times New Roman"/>
          <w:color w:val="231F20"/>
          <w:kern w:val="0"/>
          <w:sz w:val="23"/>
          <w:szCs w:val="23"/>
        </w:rPr>
        <w:t>Department of Philosophy, Peking University</w:t>
      </w:r>
    </w:p>
    <w:p>
      <w:pPr>
        <w:adjustRightInd w:val="0"/>
        <w:snapToGrid w:val="0"/>
        <w:spacing w:line="360" w:lineRule="atLeast"/>
        <w:ind w:left="560" w:hanging="560" w:hangingChars="200"/>
        <w:rPr>
          <w:rFonts w:ascii="Times New Roman" w:hAnsi="Times New Roman" w:cs="Times New Roman"/>
          <w:sz w:val="28"/>
          <w:szCs w:val="28"/>
        </w:rPr>
      </w:pPr>
    </w:p>
    <w:p>
      <w:pPr>
        <w:adjustRightInd w:val="0"/>
        <w:snapToGrid w:val="0"/>
        <w:spacing w:line="360" w:lineRule="atLeast"/>
        <w:ind w:left="562" w:hanging="562" w:hangingChars="20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Funded by</w:t>
      </w:r>
    </w:p>
    <w:p>
      <w:pPr>
        <w:autoSpaceDE w:val="0"/>
        <w:autoSpaceDN w:val="0"/>
        <w:adjustRightInd w:val="0"/>
        <w:snapToGrid w:val="0"/>
        <w:spacing w:line="360" w:lineRule="atLeast"/>
        <w:ind w:left="460" w:hanging="460" w:hangingChars="200"/>
        <w:jc w:val="left"/>
        <w:rPr>
          <w:rFonts w:ascii="Times New Roman" w:hAnsi="Times New Roman" w:cs="Times New Roman"/>
          <w:color w:val="231F20"/>
          <w:kern w:val="0"/>
          <w:sz w:val="23"/>
          <w:szCs w:val="23"/>
        </w:rPr>
      </w:pPr>
      <w:r>
        <w:rPr>
          <w:rFonts w:ascii="Times New Roman" w:hAnsi="Times New Roman" w:cs="Times New Roman"/>
          <w:color w:val="231F20"/>
          <w:kern w:val="0"/>
          <w:sz w:val="23"/>
          <w:szCs w:val="23"/>
        </w:rPr>
        <w:t>Creation Project of Graduate Education, Graduate School, Peking University</w:t>
      </w:r>
    </w:p>
    <w:p>
      <w:pPr>
        <w:adjustRightInd w:val="0"/>
        <w:snapToGrid w:val="0"/>
        <w:spacing w:line="360" w:lineRule="atLeast"/>
        <w:ind w:left="420" w:hanging="420" w:hangingChars="200"/>
        <w:rPr>
          <w:rFonts w:ascii="Times New Roman" w:hAnsi="Times New Roman" w:cs="Times New Roman"/>
        </w:rPr>
      </w:pPr>
    </w:p>
    <w:p>
      <w:pPr>
        <w:adjustRightInd w:val="0"/>
        <w:snapToGrid w:val="0"/>
        <w:spacing w:line="360" w:lineRule="atLeast"/>
        <w:ind w:left="562" w:hanging="562" w:hangingChars="20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Invited Speakers</w:t>
      </w:r>
    </w:p>
    <w:p>
      <w:pPr>
        <w:pStyle w:val="14"/>
        <w:numPr>
          <w:numId w:val="0"/>
        </w:numPr>
        <w:adjustRightInd w:val="0"/>
        <w:snapToGrid w:val="0"/>
        <w:ind w:left="-420" w:leftChars="-200" w:firstLine="420" w:firstLineChars="0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Professor Otavio Bueno (University of Miami, USA)</w:t>
      </w:r>
    </w:p>
    <w:p>
      <w:pPr>
        <w:pStyle w:val="14"/>
        <w:numPr>
          <w:numId w:val="0"/>
        </w:numPr>
        <w:adjustRightInd w:val="0"/>
        <w:snapToGrid w:val="0"/>
        <w:ind w:left="-420" w:leftChars="-200" w:firstLine="420" w:firstLineChars="0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Professor Roy Cook (University of Minnesota, USA)</w:t>
      </w:r>
    </w:p>
    <w:p>
      <w:pPr>
        <w:pStyle w:val="14"/>
        <w:numPr>
          <w:numId w:val="0"/>
        </w:numPr>
        <w:adjustRightInd w:val="0"/>
        <w:snapToGrid w:val="0"/>
        <w:ind w:left="-420" w:leftChars="-200" w:firstLine="420" w:firstLineChars="0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Professor Peter Fritz (University of Oslo, Norway)</w:t>
      </w:r>
    </w:p>
    <w:p>
      <w:pPr>
        <w:pStyle w:val="14"/>
        <w:numPr>
          <w:numId w:val="0"/>
        </w:numPr>
        <w:adjustRightInd w:val="0"/>
        <w:snapToGrid w:val="0"/>
        <w:ind w:left="-420" w:leftChars="-200" w:firstLine="420" w:firstLineChars="0"/>
        <w:rPr>
          <w:rFonts w:ascii="Times New Roman" w:hAnsi="Times New Roman" w:eastAsia="Microsoft YaHei UI" w:cs="Times New Roman"/>
          <w:color w:val="000000"/>
          <w:kern w:val="0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Professor </w:t>
      </w:r>
      <w:r>
        <w:rPr>
          <w:rFonts w:ascii="Times New Roman" w:hAnsi="Times New Roman" w:eastAsia="Microsoft YaHei UI" w:cs="Times New Roman"/>
          <w:color w:val="000000"/>
          <w:kern w:val="0"/>
          <w:sz w:val="24"/>
          <w:szCs w:val="24"/>
        </w:rPr>
        <w:t>Wesley H. Holliday (University of California at Berkeley, USA)</w:t>
      </w:r>
    </w:p>
    <w:p>
      <w:pPr>
        <w:pStyle w:val="14"/>
        <w:numPr>
          <w:numId w:val="0"/>
        </w:numPr>
        <w:adjustRightInd w:val="0"/>
        <w:snapToGrid w:val="0"/>
        <w:ind w:left="-420" w:leftChars="-200" w:firstLine="420" w:firstLineChars="0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Professor Ming Hsiung (South China Normal University, China)</w:t>
      </w:r>
    </w:p>
    <w:p>
      <w:pPr>
        <w:pStyle w:val="14"/>
        <w:numPr>
          <w:numId w:val="0"/>
        </w:numPr>
        <w:adjustRightInd w:val="0"/>
        <w:snapToGrid w:val="0"/>
        <w:ind w:left="-420" w:leftChars="-200" w:firstLine="420" w:firstLineChars="0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Professor LIU Fenrong (Tsinghua University, China)</w:t>
      </w:r>
    </w:p>
    <w:p>
      <w:pPr>
        <w:pStyle w:val="14"/>
        <w:numPr>
          <w:numId w:val="0"/>
        </w:numPr>
        <w:adjustRightInd w:val="0"/>
        <w:snapToGrid w:val="0"/>
        <w:ind w:left="-420" w:leftChars="-200" w:firstLine="420" w:firstLineChars="0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Professor Dan Marshall (Lingnan University, Hong Kong, China)</w:t>
      </w:r>
    </w:p>
    <w:p>
      <w:pPr>
        <w:pStyle w:val="14"/>
        <w:numPr>
          <w:numId w:val="0"/>
        </w:numPr>
        <w:adjustRightInd w:val="0"/>
        <w:snapToGrid w:val="0"/>
        <w:ind w:left="-420" w:leftChars="-200" w:firstLine="420" w:firstLineChars="0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Professor Sanford Shieh (Wesleyan University, USA)</w:t>
      </w:r>
    </w:p>
    <w:p>
      <w:pPr>
        <w:pStyle w:val="14"/>
        <w:numPr>
          <w:numId w:val="0"/>
        </w:numPr>
        <w:adjustRightInd w:val="0"/>
        <w:snapToGrid w:val="0"/>
        <w:ind w:left="-420" w:leftChars="-200" w:firstLine="420" w:firstLineChars="0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Professor </w:t>
      </w:r>
      <w:r>
        <w:rPr>
          <w:rStyle w:val="16"/>
          <w:rFonts w:ascii="Times New Roman" w:hAnsi="Times New Roman" w:cs="Times New Roman"/>
          <w:sz w:val="24"/>
          <w:szCs w:val="24"/>
        </w:rPr>
        <w:t>John Symons (University of Kansas, USA)</w:t>
      </w:r>
    </w:p>
    <w:p>
      <w:pPr>
        <w:pStyle w:val="14"/>
        <w:numPr>
          <w:numId w:val="0"/>
        </w:numPr>
        <w:adjustRightInd w:val="0"/>
        <w:snapToGrid w:val="0"/>
        <w:ind w:left="-420" w:leftChars="-200" w:firstLine="420" w:firstLineChars="0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Professor W</w:t>
      </w:r>
      <w:bookmarkStart w:id="0" w:name="_GoBack"/>
      <w:bookmarkEnd w:id="0"/>
      <w:r>
        <w:rPr>
          <w:rFonts w:ascii="Times New Roman" w:hAnsi="Times New Roman" w:cs="Times New Roman"/>
          <w:sz w:val="24"/>
        </w:rPr>
        <w:t>ANG Yanjing (Peking University, China)</w:t>
      </w:r>
    </w:p>
    <w:p>
      <w:pPr>
        <w:adjustRightInd w:val="0"/>
        <w:snapToGrid w:val="0"/>
        <w:spacing w:line="360" w:lineRule="atLeast"/>
        <w:ind w:left="480" w:hanging="480" w:hangingChars="200"/>
        <w:rPr>
          <w:rFonts w:ascii="Times New Roman" w:hAnsi="Times New Roman" w:cs="Times New Roman"/>
          <w:sz w:val="24"/>
          <w:szCs w:val="24"/>
        </w:rPr>
      </w:pPr>
    </w:p>
    <w:p>
      <w:pPr>
        <w:adjustRightInd w:val="0"/>
        <w:snapToGrid w:val="0"/>
        <w:spacing w:line="360" w:lineRule="atLeast"/>
        <w:ind w:left="482" w:hanging="482" w:hangingChars="20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October 12, 2019</w:t>
      </w:r>
    </w:p>
    <w:p>
      <w:pPr>
        <w:adjustRightInd w:val="0"/>
        <w:snapToGrid w:val="0"/>
        <w:spacing w:line="360" w:lineRule="atLeast"/>
        <w:ind w:left="480" w:hanging="480" w:hangingChars="200"/>
        <w:rPr>
          <w:rFonts w:ascii="Times New Roman" w:hAnsi="Times New Roman" w:cs="Times New Roman"/>
          <w:sz w:val="24"/>
          <w:szCs w:val="24"/>
        </w:rPr>
      </w:pPr>
    </w:p>
    <w:p>
      <w:pPr>
        <w:adjustRightInd w:val="0"/>
        <w:snapToGrid w:val="0"/>
        <w:spacing w:line="360" w:lineRule="atLeast"/>
        <w:ind w:left="482" w:hanging="482" w:hangingChars="20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First Session, 8:30-10:20, Invited Speech, the speaker talks 30 minutes, Plus 5 minutes for Q-A</w:t>
      </w:r>
    </w:p>
    <w:p>
      <w:pPr>
        <w:adjustRightInd w:val="0"/>
        <w:snapToGrid w:val="0"/>
        <w:spacing w:line="360" w:lineRule="atLeast"/>
        <w:ind w:left="482" w:hanging="482" w:hangingChars="20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Place:</w:t>
      </w:r>
      <w:r>
        <w:rPr>
          <w:rFonts w:ascii="Times New Roman" w:hAnsi="Times New Roman" w:cs="Times New Roman"/>
          <w:sz w:val="24"/>
          <w:szCs w:val="24"/>
        </w:rPr>
        <w:t xml:space="preserve"> B114, Dept. of Philosophy, Peking University</w:t>
      </w:r>
    </w:p>
    <w:p>
      <w:pPr>
        <w:adjustRightInd w:val="0"/>
        <w:snapToGrid w:val="0"/>
        <w:spacing w:line="360" w:lineRule="atLeast"/>
        <w:ind w:left="480" w:hanging="480" w:hangingChars="20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Chair: Professor CHEN Bo (Department of </w:t>
      </w:r>
      <w:r>
        <w:rPr>
          <w:rFonts w:ascii="Times New Roman" w:hAnsi="Times New Roman" w:cs="Times New Roman"/>
          <w:color w:val="231F20"/>
          <w:kern w:val="0"/>
          <w:sz w:val="23"/>
          <w:szCs w:val="23"/>
        </w:rPr>
        <w:t>Philosophy, Peking University</w:t>
      </w:r>
      <w:r>
        <w:rPr>
          <w:rFonts w:ascii="Times New Roman" w:hAnsi="Times New Roman" w:cs="Times New Roman"/>
          <w:sz w:val="24"/>
          <w:szCs w:val="24"/>
        </w:rPr>
        <w:t>)</w:t>
      </w:r>
    </w:p>
    <w:p>
      <w:pPr>
        <w:adjustRightInd w:val="0"/>
        <w:snapToGrid w:val="0"/>
        <w:spacing w:line="360" w:lineRule="atLeast"/>
        <w:ind w:left="480" w:hanging="480" w:hangingChars="200"/>
        <w:rPr>
          <w:rFonts w:ascii="Times New Roman" w:hAnsi="Times New Roman" w:cs="Times New Roman"/>
          <w:sz w:val="24"/>
          <w:szCs w:val="24"/>
        </w:rPr>
      </w:pPr>
    </w:p>
    <w:p>
      <w:pPr>
        <w:adjustRightInd w:val="0"/>
        <w:snapToGrid w:val="0"/>
        <w:spacing w:line="360" w:lineRule="atLeast"/>
        <w:ind w:left="480" w:hanging="480" w:hangingChars="20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8:30-8:35, Professor Chen Bo: Opening address</w:t>
      </w:r>
    </w:p>
    <w:p>
      <w:pPr>
        <w:widowControl/>
        <w:adjustRightInd w:val="0"/>
        <w:snapToGrid w:val="0"/>
        <w:ind w:left="480" w:hanging="480" w:hangingChars="200"/>
        <w:rPr>
          <w:rFonts w:ascii="Times New Roman" w:hAnsi="Times New Roman" w:eastAsia="宋体" w:cs="Times New Roman"/>
          <w:color w:val="000000"/>
          <w:kern w:val="0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8:35-9:10, </w:t>
      </w:r>
      <w:r>
        <w:rPr>
          <w:rFonts w:ascii="Times New Roman" w:hAnsi="Times New Roman" w:cs="Times New Roman"/>
          <w:sz w:val="24"/>
        </w:rPr>
        <w:t>Professor Otavio Bueno (University of Miami, USA): “</w:t>
      </w:r>
      <w:r>
        <w:rPr>
          <w:rFonts w:ascii="Times New Roman" w:hAnsi="Times New Roman" w:eastAsia="宋体" w:cs="Times New Roman"/>
          <w:color w:val="000000"/>
          <w:kern w:val="0"/>
          <w:sz w:val="24"/>
          <w:szCs w:val="24"/>
        </w:rPr>
        <w:t>Imagination and Modal Epistemology</w:t>
      </w:r>
      <w:r>
        <w:rPr>
          <w:rFonts w:ascii="Times New Roman" w:hAnsi="Times New Roman" w:cs="Times New Roman"/>
          <w:sz w:val="24"/>
        </w:rPr>
        <w:t>”</w:t>
      </w:r>
    </w:p>
    <w:p>
      <w:pPr>
        <w:widowControl/>
        <w:adjustRightInd w:val="0"/>
        <w:snapToGrid w:val="0"/>
        <w:ind w:left="480" w:hanging="480" w:hangingChars="200"/>
        <w:rPr>
          <w:rFonts w:ascii="Times New Roman" w:hAnsi="Times New Roman" w:eastAsia="宋体" w:cs="Times New Roman"/>
          <w:color w:val="000000"/>
          <w:kern w:val="0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9:10-9:45, Professor </w:t>
      </w:r>
      <w:r>
        <w:rPr>
          <w:rFonts w:ascii="Times New Roman" w:hAnsi="Times New Roman" w:eastAsia="Microsoft YaHei UI" w:cs="Times New Roman"/>
          <w:color w:val="000000"/>
          <w:kern w:val="0"/>
          <w:sz w:val="24"/>
          <w:szCs w:val="24"/>
        </w:rPr>
        <w:t>Wesley H. Holliday (University of California at Berkeley, USA)</w:t>
      </w:r>
      <w:r>
        <w:rPr>
          <w:rFonts w:ascii="Times New Roman" w:hAnsi="Times New Roman" w:cs="Times New Roman"/>
          <w:sz w:val="24"/>
          <w:szCs w:val="24"/>
        </w:rPr>
        <w:t>: “</w:t>
      </w:r>
      <w:r>
        <w:rPr>
          <w:rFonts w:ascii="Times New Roman" w:hAnsi="Times New Roman" w:eastAsia="宋体" w:cs="Times New Roman"/>
          <w:color w:val="000000"/>
          <w:kern w:val="0"/>
          <w:sz w:val="24"/>
          <w:szCs w:val="24"/>
        </w:rPr>
        <w:t>Possibility Semantics</w:t>
      </w:r>
      <w:r>
        <w:rPr>
          <w:rFonts w:ascii="Times New Roman" w:hAnsi="Times New Roman" w:cs="Times New Roman"/>
          <w:sz w:val="24"/>
          <w:szCs w:val="24"/>
        </w:rPr>
        <w:t>”</w:t>
      </w:r>
    </w:p>
    <w:p>
      <w:pPr>
        <w:widowControl/>
        <w:adjustRightInd w:val="0"/>
        <w:snapToGrid w:val="0"/>
        <w:ind w:left="480" w:hanging="480" w:hangingChars="200"/>
        <w:rPr>
          <w:rFonts w:ascii="Times New Roman" w:hAnsi="Times New Roman" w:eastAsia="宋体" w:cs="Times New Roman"/>
          <w:color w:val="000000"/>
          <w:kern w:val="0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9:45-10:20, </w:t>
      </w:r>
      <w:r>
        <w:rPr>
          <w:rFonts w:ascii="Times New Roman" w:hAnsi="Times New Roman" w:cs="Times New Roman"/>
          <w:sz w:val="24"/>
        </w:rPr>
        <w:t>Professor LIU Fenrong (Tsinghua University, China): “</w:t>
      </w:r>
      <w:r>
        <w:rPr>
          <w:rFonts w:ascii="Times New Roman" w:hAnsi="Times New Roman" w:eastAsia="宋体" w:cs="Times New Roman"/>
          <w:color w:val="000000"/>
          <w:kern w:val="0"/>
          <w:sz w:val="24"/>
          <w:szCs w:val="24"/>
        </w:rPr>
        <w:t>Collective Belief as Tendency toward Consensus</w:t>
      </w:r>
      <w:r>
        <w:rPr>
          <w:rFonts w:ascii="Times New Roman" w:hAnsi="Times New Roman" w:cs="Times New Roman"/>
          <w:sz w:val="24"/>
        </w:rPr>
        <w:t>”</w:t>
      </w:r>
    </w:p>
    <w:p>
      <w:pPr>
        <w:adjustRightInd w:val="0"/>
        <w:snapToGrid w:val="0"/>
        <w:spacing w:line="360" w:lineRule="atLeast"/>
        <w:ind w:left="402" w:hanging="402" w:hangingChars="200"/>
        <w:rPr>
          <w:rFonts w:ascii="Times New Roman" w:hAnsi="Times New Roman" w:cs="Times New Roman"/>
          <w:b/>
          <w:sz w:val="20"/>
          <w:szCs w:val="20"/>
        </w:rPr>
      </w:pPr>
    </w:p>
    <w:p>
      <w:pPr>
        <w:adjustRightInd w:val="0"/>
        <w:snapToGrid w:val="0"/>
        <w:spacing w:line="360" w:lineRule="atLeast"/>
        <w:ind w:left="482" w:hanging="482" w:hangingChars="20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10:20-10:50, </w:t>
      </w:r>
      <w:r>
        <w:rPr>
          <w:rFonts w:ascii="Times New Roman" w:hAnsi="Times New Roman" w:cs="Times New Roman"/>
          <w:sz w:val="24"/>
          <w:szCs w:val="24"/>
        </w:rPr>
        <w:t>Taking Photo together, and Tea Break</w:t>
      </w:r>
    </w:p>
    <w:p>
      <w:pPr>
        <w:adjustRightInd w:val="0"/>
        <w:snapToGrid w:val="0"/>
        <w:spacing w:line="360" w:lineRule="atLeast"/>
        <w:ind w:left="480" w:hanging="480" w:hangingChars="200"/>
        <w:rPr>
          <w:rFonts w:ascii="Times New Roman" w:hAnsi="Times New Roman" w:cs="Times New Roman"/>
          <w:sz w:val="24"/>
          <w:szCs w:val="24"/>
        </w:rPr>
      </w:pPr>
    </w:p>
    <w:p>
      <w:pPr>
        <w:adjustRightInd w:val="0"/>
        <w:snapToGrid w:val="0"/>
        <w:spacing w:line="360" w:lineRule="atLeast"/>
        <w:ind w:left="482" w:hanging="482" w:hangingChars="20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Second Session, 10:50-12:00; Invited Speech, the speaker talks 30 minutes, plus 5 minutes for Q-A</w:t>
      </w:r>
    </w:p>
    <w:p>
      <w:pPr>
        <w:adjustRightInd w:val="0"/>
        <w:snapToGrid w:val="0"/>
        <w:spacing w:line="360" w:lineRule="atLeast"/>
        <w:ind w:left="482" w:hanging="482" w:hangingChars="20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Place:</w:t>
      </w:r>
      <w:r>
        <w:rPr>
          <w:rFonts w:ascii="Times New Roman" w:hAnsi="Times New Roman" w:cs="Times New Roman"/>
          <w:sz w:val="24"/>
          <w:szCs w:val="24"/>
        </w:rPr>
        <w:t xml:space="preserve"> B114, Dept. of Philosophy, Peking University</w:t>
      </w:r>
    </w:p>
    <w:p>
      <w:pPr>
        <w:widowControl/>
        <w:adjustRightInd w:val="0"/>
        <w:snapToGrid w:val="0"/>
        <w:ind w:left="482" w:hanging="482" w:hangingChars="200"/>
        <w:rPr>
          <w:rFonts w:ascii="Times New Roman" w:hAnsi="Times New Roman" w:cs="Times New Roman"/>
          <w:bCs/>
          <w:kern w:val="0"/>
          <w:sz w:val="24"/>
        </w:rPr>
      </w:pPr>
      <w:r>
        <w:rPr>
          <w:rFonts w:ascii="Times New Roman" w:hAnsi="Times New Roman" w:cs="Times New Roman"/>
          <w:b/>
          <w:sz w:val="24"/>
          <w:szCs w:val="24"/>
        </w:rPr>
        <w:t>Chair</w:t>
      </w:r>
      <w:r>
        <w:rPr>
          <w:rFonts w:ascii="Times New Roman" w:hAnsi="Times New Roman" w:cs="Times New Roman"/>
          <w:sz w:val="24"/>
          <w:szCs w:val="24"/>
        </w:rPr>
        <w:t xml:space="preserve">: Professor </w:t>
      </w:r>
      <w:r>
        <w:rPr>
          <w:rFonts w:ascii="Times New Roman" w:hAnsi="Times New Roman" w:cs="Times New Roman"/>
          <w:bCs/>
          <w:kern w:val="0"/>
          <w:sz w:val="24"/>
        </w:rPr>
        <w:t>Michael Nelson (University of California, Los Angles)</w:t>
      </w:r>
    </w:p>
    <w:p>
      <w:pPr>
        <w:adjustRightInd w:val="0"/>
        <w:snapToGrid w:val="0"/>
        <w:spacing w:line="360" w:lineRule="atLeast"/>
        <w:ind w:left="482" w:hanging="482" w:hangingChars="200"/>
        <w:rPr>
          <w:rFonts w:ascii="Times New Roman" w:hAnsi="Times New Roman" w:cs="Times New Roman"/>
          <w:b/>
          <w:sz w:val="24"/>
        </w:rPr>
      </w:pPr>
    </w:p>
    <w:p>
      <w:pPr>
        <w:widowControl/>
        <w:adjustRightInd w:val="0"/>
        <w:snapToGrid w:val="0"/>
        <w:ind w:left="480" w:hanging="480" w:hangingChars="200"/>
        <w:rPr>
          <w:rFonts w:ascii="Times New Roman" w:hAnsi="Times New Roman" w:eastAsia="宋体" w:cs="Times New Roman"/>
          <w:color w:val="000000"/>
          <w:kern w:val="0"/>
          <w:sz w:val="24"/>
          <w:szCs w:val="24"/>
        </w:rPr>
      </w:pPr>
      <w:r>
        <w:rPr>
          <w:rFonts w:ascii="Times New Roman" w:hAnsi="Times New Roman" w:cs="Times New Roman"/>
          <w:sz w:val="24"/>
        </w:rPr>
        <w:t>10:50-11:25, Professor Roy Cook (University of Minnesota, USA): “</w:t>
      </w:r>
      <w:r>
        <w:rPr>
          <w:rFonts w:ascii="Times New Roman" w:hAnsi="Times New Roman" w:eastAsia="宋体" w:cs="Times New Roman"/>
          <w:color w:val="000000"/>
          <w:kern w:val="0"/>
          <w:sz w:val="24"/>
          <w:szCs w:val="24"/>
        </w:rPr>
        <w:t>The Logic of ‘Opposite Day’</w:t>
      </w:r>
      <w:r>
        <w:rPr>
          <w:rFonts w:ascii="Times New Roman" w:hAnsi="Times New Roman" w:cs="Times New Roman"/>
          <w:sz w:val="24"/>
        </w:rPr>
        <w:t>”</w:t>
      </w:r>
    </w:p>
    <w:p>
      <w:pPr>
        <w:widowControl/>
        <w:adjustRightInd w:val="0"/>
        <w:snapToGrid w:val="0"/>
        <w:ind w:left="480" w:hanging="480" w:hangingChars="200"/>
        <w:rPr>
          <w:rFonts w:ascii="Times New Roman" w:hAnsi="Times New Roman" w:eastAsia="宋体" w:cs="Times New Roman"/>
          <w:color w:val="000000"/>
          <w:kern w:val="0"/>
          <w:sz w:val="24"/>
          <w:szCs w:val="24"/>
        </w:rPr>
      </w:pPr>
      <w:r>
        <w:rPr>
          <w:rFonts w:ascii="Times New Roman" w:hAnsi="Times New Roman" w:cs="Times New Roman"/>
          <w:sz w:val="24"/>
        </w:rPr>
        <w:t>11:25-12:00, Professor Peter Fritz (University of Oslo, Norway): “</w:t>
      </w:r>
      <w:r>
        <w:rPr>
          <w:rFonts w:ascii="Times New Roman" w:hAnsi="Times New Roman" w:eastAsia="宋体" w:cs="Times New Roman"/>
          <w:color w:val="000000"/>
          <w:kern w:val="0"/>
          <w:sz w:val="24"/>
          <w:szCs w:val="24"/>
        </w:rPr>
        <w:t>A Path to Worldliness</w:t>
      </w:r>
      <w:r>
        <w:rPr>
          <w:rFonts w:ascii="Times New Roman" w:hAnsi="Times New Roman" w:cs="Times New Roman"/>
          <w:sz w:val="24"/>
        </w:rPr>
        <w:t>”</w:t>
      </w:r>
    </w:p>
    <w:p>
      <w:pPr>
        <w:adjustRightInd w:val="0"/>
        <w:snapToGrid w:val="0"/>
        <w:spacing w:line="360" w:lineRule="atLeast"/>
        <w:ind w:left="480" w:hanging="480" w:hangingChars="200"/>
        <w:rPr>
          <w:rFonts w:ascii="Times New Roman" w:hAnsi="Times New Roman" w:cs="Times New Roman"/>
          <w:sz w:val="24"/>
          <w:szCs w:val="24"/>
        </w:rPr>
      </w:pPr>
    </w:p>
    <w:p>
      <w:pPr>
        <w:adjustRightInd w:val="0"/>
        <w:snapToGrid w:val="0"/>
        <w:spacing w:line="360" w:lineRule="atLeast"/>
        <w:ind w:left="482" w:hanging="482" w:hangingChars="20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12:00-14:00 Lunch Break, Shaoyuan Restaurant, PKU</w:t>
      </w:r>
    </w:p>
    <w:p>
      <w:pPr>
        <w:adjustRightInd w:val="0"/>
        <w:snapToGrid w:val="0"/>
        <w:spacing w:line="360" w:lineRule="atLeast"/>
        <w:ind w:left="480" w:hanging="480" w:hangingChars="200"/>
        <w:rPr>
          <w:rFonts w:ascii="Times New Roman" w:hAnsi="Times New Roman" w:cs="Times New Roman"/>
          <w:sz w:val="24"/>
          <w:szCs w:val="24"/>
        </w:rPr>
      </w:pPr>
    </w:p>
    <w:p>
      <w:pPr>
        <w:adjustRightInd w:val="0"/>
        <w:snapToGrid w:val="0"/>
        <w:spacing w:line="360" w:lineRule="atLeast"/>
        <w:ind w:left="482" w:hanging="482" w:hangingChars="20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Third Session, 14:00-15:45; Invited Speech, the speaker talks 30 minutes, plus 5 minutes for Q-A</w:t>
      </w:r>
    </w:p>
    <w:p>
      <w:pPr>
        <w:adjustRightInd w:val="0"/>
        <w:snapToGrid w:val="0"/>
        <w:spacing w:line="360" w:lineRule="atLeast"/>
        <w:ind w:left="482" w:hanging="482" w:hangingChars="20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Place:</w:t>
      </w:r>
      <w:r>
        <w:rPr>
          <w:rFonts w:ascii="Times New Roman" w:hAnsi="Times New Roman" w:cs="Times New Roman"/>
          <w:sz w:val="24"/>
          <w:szCs w:val="24"/>
        </w:rPr>
        <w:t xml:space="preserve"> B114, Dept. of Philosophy, Peking University</w:t>
      </w:r>
    </w:p>
    <w:p>
      <w:pPr>
        <w:adjustRightInd w:val="0"/>
        <w:snapToGrid w:val="0"/>
        <w:spacing w:line="360" w:lineRule="atLeast"/>
        <w:ind w:left="480" w:hanging="480" w:hangingChars="20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Chair: Dr Peter Eldridge-Smith (Australian National University)</w:t>
      </w:r>
    </w:p>
    <w:p>
      <w:pPr>
        <w:adjustRightInd w:val="0"/>
        <w:snapToGrid w:val="0"/>
        <w:spacing w:line="360" w:lineRule="atLeast"/>
        <w:ind w:left="480" w:hanging="480" w:hangingChars="200"/>
        <w:rPr>
          <w:rFonts w:ascii="Times New Roman" w:hAnsi="Times New Roman" w:eastAsia="微软雅黑" w:cs="Times New Roman"/>
          <w:sz w:val="24"/>
          <w:szCs w:val="24"/>
          <w:shd w:val="clear" w:color="auto" w:fill="FFFFFF"/>
        </w:rPr>
      </w:pPr>
    </w:p>
    <w:p>
      <w:pPr>
        <w:widowControl/>
        <w:adjustRightInd w:val="0"/>
        <w:snapToGrid w:val="0"/>
        <w:ind w:left="480" w:hanging="480" w:hangingChars="200"/>
        <w:rPr>
          <w:rFonts w:ascii="Times New Roman" w:hAnsi="Times New Roman" w:eastAsia="宋体" w:cs="Times New Roman"/>
          <w:color w:val="000000"/>
          <w:kern w:val="0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14:00-14:35, </w:t>
      </w:r>
      <w:r>
        <w:rPr>
          <w:rFonts w:ascii="Times New Roman" w:hAnsi="Times New Roman" w:cs="Times New Roman"/>
          <w:sz w:val="24"/>
        </w:rPr>
        <w:t>Professor Ming Hsiung (South China Normal University, China): “Truth versus Modal Liars: Some Symmetry Comparisions”</w:t>
      </w:r>
    </w:p>
    <w:p>
      <w:pPr>
        <w:widowControl/>
        <w:adjustRightInd w:val="0"/>
        <w:snapToGrid w:val="0"/>
        <w:ind w:left="480" w:hanging="480" w:hangingChars="200"/>
        <w:rPr>
          <w:rFonts w:ascii="Times New Roman" w:hAnsi="Times New Roman" w:eastAsia="宋体" w:cs="Times New Roman"/>
          <w:color w:val="000000"/>
          <w:kern w:val="0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14:35-15:10, </w:t>
      </w:r>
      <w:r>
        <w:rPr>
          <w:rFonts w:ascii="Times New Roman" w:hAnsi="Times New Roman" w:cs="Times New Roman"/>
          <w:sz w:val="24"/>
        </w:rPr>
        <w:t>Professor Sanford Shieh (Wesleyan University, USA): “</w:t>
      </w:r>
      <w:r>
        <w:rPr>
          <w:rFonts w:ascii="Times New Roman" w:hAnsi="Times New Roman" w:eastAsia="宋体" w:cs="Times New Roman"/>
          <w:color w:val="000000"/>
          <w:kern w:val="0"/>
          <w:sz w:val="24"/>
          <w:szCs w:val="24"/>
        </w:rPr>
        <w:t xml:space="preserve">Modality Regained: Possibility and Picturingin Wittgenstein’s </w:t>
      </w:r>
      <w:r>
        <w:rPr>
          <w:rFonts w:ascii="Times New Roman" w:hAnsi="Times New Roman" w:eastAsia="宋体" w:cs="Times New Roman"/>
          <w:i/>
          <w:color w:val="000000"/>
          <w:kern w:val="0"/>
          <w:sz w:val="24"/>
          <w:szCs w:val="24"/>
        </w:rPr>
        <w:t>Tractatus</w:t>
      </w:r>
      <w:r>
        <w:rPr>
          <w:rFonts w:ascii="Times New Roman" w:hAnsi="Times New Roman" w:cs="Times New Roman"/>
          <w:sz w:val="24"/>
        </w:rPr>
        <w:t>”</w:t>
      </w:r>
    </w:p>
    <w:p>
      <w:pPr>
        <w:widowControl/>
        <w:adjustRightInd w:val="0"/>
        <w:snapToGrid w:val="0"/>
        <w:ind w:left="480" w:hanging="480" w:hangingChars="200"/>
        <w:rPr>
          <w:rFonts w:ascii="Times New Roman" w:hAnsi="Times New Roman" w:eastAsia="宋体" w:cs="Times New Roman"/>
          <w:color w:val="000000"/>
          <w:kern w:val="0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15:10-15:45, </w:t>
      </w:r>
      <w:r>
        <w:rPr>
          <w:rFonts w:ascii="Times New Roman" w:hAnsi="Times New Roman" w:cs="Times New Roman"/>
          <w:sz w:val="24"/>
        </w:rPr>
        <w:t>Professor WANG Yanjing (Peking University, China): “</w:t>
      </w:r>
      <w:r>
        <w:rPr>
          <w:rFonts w:ascii="Times New Roman" w:hAnsi="Times New Roman" w:eastAsia="宋体" w:cs="Times New Roman"/>
          <w:color w:val="000000"/>
          <w:kern w:val="0"/>
          <w:sz w:val="24"/>
          <w:szCs w:val="24"/>
        </w:rPr>
        <w:t>When Names Are Not Commonly Known: Epistemic Logic with Assignments</w:t>
      </w:r>
      <w:r>
        <w:rPr>
          <w:rFonts w:ascii="Times New Roman" w:hAnsi="Times New Roman" w:cs="Times New Roman"/>
          <w:sz w:val="24"/>
        </w:rPr>
        <w:t>”</w:t>
      </w:r>
    </w:p>
    <w:p>
      <w:pPr>
        <w:adjustRightInd w:val="0"/>
        <w:snapToGrid w:val="0"/>
        <w:spacing w:line="360" w:lineRule="atLeast"/>
        <w:ind w:left="482" w:hanging="482" w:hangingChars="200"/>
        <w:rPr>
          <w:rFonts w:ascii="Times New Roman" w:hAnsi="Times New Roman" w:cs="Times New Roman"/>
          <w:b/>
          <w:sz w:val="24"/>
          <w:szCs w:val="24"/>
        </w:rPr>
      </w:pPr>
    </w:p>
    <w:p>
      <w:pPr>
        <w:adjustRightInd w:val="0"/>
        <w:snapToGrid w:val="0"/>
        <w:spacing w:line="360" w:lineRule="atLeast"/>
        <w:ind w:left="482" w:hanging="482" w:hangingChars="20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15:45-16:05, Tea Break</w:t>
      </w:r>
    </w:p>
    <w:p>
      <w:pPr>
        <w:adjustRightInd w:val="0"/>
        <w:snapToGrid w:val="0"/>
        <w:spacing w:line="360" w:lineRule="atLeast"/>
        <w:ind w:left="480" w:hanging="480" w:hangingChars="200"/>
        <w:rPr>
          <w:rFonts w:ascii="Times New Roman" w:hAnsi="Times New Roman" w:cs="Times New Roman"/>
          <w:sz w:val="24"/>
          <w:szCs w:val="24"/>
        </w:rPr>
      </w:pPr>
    </w:p>
    <w:p>
      <w:pPr>
        <w:adjustRightInd w:val="0"/>
        <w:snapToGrid w:val="0"/>
        <w:spacing w:line="360" w:lineRule="atLeast"/>
        <w:ind w:left="482" w:hanging="482" w:hangingChars="20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Fourth Session, 16:00-18:30; Presentations, each speaker talks 20 minutes, plus 5 minutes for Q-A</w:t>
      </w:r>
    </w:p>
    <w:p>
      <w:pPr>
        <w:adjustRightInd w:val="0"/>
        <w:snapToGrid w:val="0"/>
        <w:spacing w:line="360" w:lineRule="atLeast"/>
        <w:ind w:left="482" w:hanging="482" w:hangingChars="20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Place:</w:t>
      </w:r>
      <w:r>
        <w:rPr>
          <w:rFonts w:ascii="Times New Roman" w:hAnsi="Times New Roman" w:cs="Times New Roman"/>
          <w:sz w:val="24"/>
          <w:szCs w:val="24"/>
        </w:rPr>
        <w:t xml:space="preserve"> B114, Dept. of Philosophy, Peking University</w:t>
      </w:r>
    </w:p>
    <w:p>
      <w:pPr>
        <w:widowControl/>
        <w:adjustRightInd w:val="0"/>
        <w:snapToGrid w:val="0"/>
        <w:ind w:left="482" w:hanging="482" w:hangingChars="20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Chair</w:t>
      </w:r>
      <w:r>
        <w:rPr>
          <w:rFonts w:ascii="Times New Roman" w:hAnsi="Times New Roman" w:cs="Times New Roman"/>
          <w:sz w:val="24"/>
          <w:szCs w:val="24"/>
        </w:rPr>
        <w:t xml:space="preserve">: Professor </w:t>
      </w:r>
      <w:r>
        <w:rPr>
          <w:rFonts w:ascii="Times New Roman" w:hAnsi="Times New Roman" w:cs="Times New Roman"/>
          <w:sz w:val="24"/>
          <w:szCs w:val="24"/>
          <w:lang w:val="it-IT"/>
        </w:rPr>
        <w:t xml:space="preserve">Chow Pak Kiu (Shanxi </w:t>
      </w:r>
      <w:r>
        <w:rPr>
          <w:rFonts w:ascii="Times New Roman" w:hAnsi="Times New Roman" w:eastAsia="宋体" w:cs="Times New Roman"/>
          <w:kern w:val="0"/>
          <w:sz w:val="24"/>
          <w:szCs w:val="24"/>
        </w:rPr>
        <w:t>University,</w:t>
      </w:r>
      <w:r>
        <w:rPr>
          <w:rFonts w:ascii="Times New Roman" w:hAnsi="Times New Roman" w:cs="Times New Roman"/>
          <w:sz w:val="24"/>
          <w:szCs w:val="24"/>
          <w:lang w:val="it-IT"/>
        </w:rPr>
        <w:t xml:space="preserve"> China)</w:t>
      </w:r>
    </w:p>
    <w:p>
      <w:pPr>
        <w:adjustRightInd w:val="0"/>
        <w:snapToGrid w:val="0"/>
        <w:spacing w:line="360" w:lineRule="atLeast"/>
        <w:ind w:left="480" w:hanging="480" w:hangingChars="200"/>
        <w:rPr>
          <w:rFonts w:ascii="Times New Roman" w:hAnsi="Times New Roman" w:cs="Times New Roman"/>
          <w:sz w:val="24"/>
          <w:szCs w:val="24"/>
        </w:rPr>
      </w:pPr>
    </w:p>
    <w:p>
      <w:pPr>
        <w:widowControl/>
        <w:adjustRightInd w:val="0"/>
        <w:snapToGrid w:val="0"/>
        <w:ind w:left="480" w:hanging="480" w:hangingChars="200"/>
        <w:rPr>
          <w:rFonts w:ascii="Times New Roman" w:hAnsi="Times New Roman" w:eastAsia="宋体" w:cs="Times New Roman"/>
          <w:color w:val="000000"/>
          <w:kern w:val="0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16:05-16:30, Professor </w:t>
      </w:r>
      <w:r>
        <w:rPr>
          <w:rFonts w:ascii="Times New Roman" w:hAnsi="Times New Roman" w:cs="Times New Roman"/>
          <w:bCs/>
          <w:kern w:val="0"/>
          <w:sz w:val="24"/>
        </w:rPr>
        <w:t>Michael Nelson (University of California, Los Angles)</w:t>
      </w:r>
      <w:r>
        <w:rPr>
          <w:rFonts w:ascii="Times New Roman" w:hAnsi="Times New Roman" w:cs="Times New Roman"/>
          <w:sz w:val="24"/>
        </w:rPr>
        <w:t>: “</w:t>
      </w:r>
      <w:r>
        <w:rPr>
          <w:rFonts w:ascii="Times New Roman" w:hAnsi="Times New Roman" w:eastAsia="宋体" w:cs="Times New Roman"/>
          <w:color w:val="000000"/>
          <w:kern w:val="0"/>
          <w:sz w:val="24"/>
          <w:szCs w:val="24"/>
        </w:rPr>
        <w:t>The Nature of a Proposition</w:t>
      </w:r>
      <w:r>
        <w:rPr>
          <w:rFonts w:ascii="Times New Roman" w:hAnsi="Times New Roman" w:cs="Times New Roman"/>
          <w:sz w:val="24"/>
        </w:rPr>
        <w:t>”</w:t>
      </w:r>
    </w:p>
    <w:p>
      <w:pPr>
        <w:widowControl/>
        <w:adjustRightInd w:val="0"/>
        <w:snapToGrid w:val="0"/>
        <w:ind w:left="480" w:hanging="480" w:hangingChars="200"/>
        <w:rPr>
          <w:rFonts w:ascii="Times New Roman" w:hAnsi="Times New Roman" w:eastAsia="宋体" w:cs="Times New Roman"/>
          <w:color w:val="000000"/>
          <w:kern w:val="0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16:30-16:55, Professor Zhang Lifeng (Nanjing University, China)</w:t>
      </w:r>
      <w:r>
        <w:rPr>
          <w:rFonts w:ascii="Times New Roman" w:hAnsi="Times New Roman" w:cs="Times New Roman"/>
          <w:sz w:val="24"/>
        </w:rPr>
        <w:t>: “</w:t>
      </w:r>
      <w:r>
        <w:rPr>
          <w:rFonts w:ascii="Times New Roman" w:hAnsi="Times New Roman" w:eastAsia="宋体" w:cs="Times New Roman"/>
          <w:color w:val="000000"/>
          <w:kern w:val="0"/>
          <w:sz w:val="24"/>
          <w:szCs w:val="24"/>
        </w:rPr>
        <w:t>Names as Rigidified Descriptions</w:t>
      </w:r>
      <w:r>
        <w:rPr>
          <w:rFonts w:ascii="Times New Roman" w:hAnsi="Times New Roman" w:cs="Times New Roman"/>
          <w:sz w:val="24"/>
        </w:rPr>
        <w:t>”</w:t>
      </w:r>
    </w:p>
    <w:p>
      <w:pPr>
        <w:widowControl/>
        <w:adjustRightInd w:val="0"/>
        <w:snapToGrid w:val="0"/>
        <w:ind w:left="480" w:hanging="480" w:hangingChars="200"/>
        <w:jc w:val="left"/>
        <w:rPr>
          <w:rFonts w:ascii="Times New Roman" w:hAnsi="Times New Roman" w:eastAsia="宋体" w:cs="Times New Roman"/>
          <w:color w:val="000000"/>
          <w:kern w:val="0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16: 55-17:20, Dr Peter Eldridge-Smith (Australian National University)</w:t>
      </w:r>
      <w:r>
        <w:rPr>
          <w:rFonts w:ascii="Times New Roman" w:hAnsi="Times New Roman" w:cs="Times New Roman"/>
          <w:sz w:val="24"/>
        </w:rPr>
        <w:t>: “</w:t>
      </w:r>
      <w:r>
        <w:rPr>
          <w:rFonts w:ascii="Times New Roman" w:hAnsi="Times New Roman" w:eastAsia="宋体" w:cs="Times New Roman"/>
          <w:color w:val="000000"/>
          <w:kern w:val="0"/>
          <w:sz w:val="24"/>
          <w:szCs w:val="24"/>
        </w:rPr>
        <w:t>In Search of Modal Hypodoxes</w:t>
      </w:r>
      <w:r>
        <w:rPr>
          <w:rFonts w:ascii="Times New Roman" w:hAnsi="Times New Roman" w:cs="Times New Roman"/>
          <w:sz w:val="24"/>
        </w:rPr>
        <w:t>”</w:t>
      </w:r>
    </w:p>
    <w:p>
      <w:pPr>
        <w:widowControl/>
        <w:adjustRightInd w:val="0"/>
        <w:snapToGrid w:val="0"/>
        <w:ind w:left="480" w:hanging="480" w:hangingChars="200"/>
        <w:jc w:val="left"/>
        <w:rPr>
          <w:rFonts w:ascii="Times New Roman" w:hAnsi="Times New Roman" w:eastAsia="宋体" w:cs="Times New Roman"/>
          <w:color w:val="000000"/>
          <w:kern w:val="0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17: 20-17:45, Professor Xu Zhaoqing (Sichuan University, China)</w:t>
      </w:r>
      <w:r>
        <w:rPr>
          <w:rFonts w:ascii="Times New Roman" w:hAnsi="Times New Roman" w:cs="Times New Roman"/>
          <w:sz w:val="24"/>
        </w:rPr>
        <w:t>: “</w:t>
      </w:r>
      <w:r>
        <w:rPr>
          <w:rFonts w:ascii="Times New Roman" w:hAnsi="Times New Roman" w:eastAsia="宋体" w:cs="Times New Roman"/>
          <w:color w:val="000000"/>
          <w:kern w:val="0"/>
          <w:sz w:val="24"/>
          <w:szCs w:val="24"/>
        </w:rPr>
        <w:t>Counterfactuals and Knowledge of Epistemic Modality</w:t>
      </w:r>
      <w:r>
        <w:rPr>
          <w:rFonts w:ascii="Times New Roman" w:hAnsi="Times New Roman" w:cs="Times New Roman"/>
          <w:sz w:val="24"/>
        </w:rPr>
        <w:t>”</w:t>
      </w:r>
    </w:p>
    <w:p>
      <w:pPr>
        <w:widowControl/>
        <w:adjustRightInd w:val="0"/>
        <w:snapToGrid w:val="0"/>
        <w:ind w:left="480" w:hanging="480" w:hangingChars="200"/>
        <w:rPr>
          <w:rFonts w:ascii="Times New Roman" w:hAnsi="Times New Roman" w:eastAsia="宋体" w:cs="Times New Roman"/>
          <w:color w:val="000000"/>
          <w:kern w:val="0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17: 45-18:10, Dr. Zhao Zhen (Anhui University, China)</w:t>
      </w:r>
      <w:r>
        <w:rPr>
          <w:rFonts w:ascii="Times New Roman" w:hAnsi="Times New Roman" w:cs="Times New Roman"/>
          <w:sz w:val="24"/>
        </w:rPr>
        <w:t>: “</w:t>
      </w:r>
      <w:r>
        <w:rPr>
          <w:rFonts w:ascii="Times New Roman" w:hAnsi="Times New Roman" w:eastAsia="宋体" w:cs="Times New Roman"/>
          <w:color w:val="000000"/>
          <w:kern w:val="0"/>
          <w:sz w:val="24"/>
          <w:szCs w:val="24"/>
        </w:rPr>
        <w:t>Building a Better Monotonic Conditional</w:t>
      </w:r>
      <w:r>
        <w:rPr>
          <w:rFonts w:ascii="Times New Roman" w:hAnsi="Times New Roman" w:cs="Times New Roman"/>
          <w:sz w:val="24"/>
        </w:rPr>
        <w:t>”</w:t>
      </w:r>
    </w:p>
    <w:p>
      <w:pPr>
        <w:adjustRightInd w:val="0"/>
        <w:snapToGrid w:val="0"/>
        <w:spacing w:line="360" w:lineRule="atLeast"/>
        <w:ind w:left="480" w:hanging="480" w:hangingChars="200"/>
        <w:rPr>
          <w:rFonts w:ascii="Times New Roman" w:hAnsi="Times New Roman" w:cs="Times New Roman"/>
          <w:sz w:val="24"/>
          <w:szCs w:val="24"/>
        </w:rPr>
      </w:pPr>
    </w:p>
    <w:p>
      <w:pPr>
        <w:adjustRightInd w:val="0"/>
        <w:snapToGrid w:val="0"/>
        <w:spacing w:line="360" w:lineRule="atLeast"/>
        <w:ind w:left="480" w:hanging="480" w:hangingChars="20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18:30-20:30, Dinner, Shaoyuan Restaurant, PKU</w:t>
      </w:r>
    </w:p>
    <w:p>
      <w:pPr>
        <w:adjustRightInd w:val="0"/>
        <w:snapToGrid w:val="0"/>
        <w:spacing w:line="360" w:lineRule="atLeast"/>
        <w:ind w:left="480" w:hanging="480" w:hangingChars="200"/>
        <w:rPr>
          <w:rFonts w:ascii="Times New Roman" w:hAnsi="Times New Roman" w:cs="Times New Roman"/>
          <w:sz w:val="24"/>
          <w:szCs w:val="24"/>
        </w:rPr>
      </w:pPr>
    </w:p>
    <w:p>
      <w:pPr>
        <w:adjustRightInd w:val="0"/>
        <w:snapToGrid w:val="0"/>
        <w:spacing w:line="360" w:lineRule="atLeast"/>
        <w:ind w:left="482" w:hanging="482" w:hangingChars="20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October 13, 2019</w:t>
      </w:r>
    </w:p>
    <w:p>
      <w:pPr>
        <w:adjustRightInd w:val="0"/>
        <w:snapToGrid w:val="0"/>
        <w:spacing w:line="360" w:lineRule="atLeast"/>
        <w:ind w:left="480" w:hanging="480" w:hangingChars="200"/>
        <w:rPr>
          <w:rFonts w:ascii="Times New Roman" w:hAnsi="Times New Roman" w:cs="Times New Roman"/>
          <w:sz w:val="24"/>
          <w:szCs w:val="24"/>
        </w:rPr>
      </w:pPr>
    </w:p>
    <w:p>
      <w:pPr>
        <w:adjustRightInd w:val="0"/>
        <w:snapToGrid w:val="0"/>
        <w:spacing w:line="360" w:lineRule="atLeast"/>
        <w:ind w:left="482" w:hanging="482" w:hangingChars="20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Fifth Session, 8:30-10:10, Presentations, each speaker talks 20 minutes, plus 5 minutes for Q-A</w:t>
      </w:r>
    </w:p>
    <w:p>
      <w:pPr>
        <w:adjustRightInd w:val="0"/>
        <w:snapToGrid w:val="0"/>
        <w:spacing w:line="360" w:lineRule="atLeast"/>
        <w:ind w:left="482" w:hanging="482" w:hangingChars="200"/>
        <w:rPr>
          <w:rFonts w:ascii="Times New Roman" w:hAnsi="Times New Roman" w:cs="Times New Roman"/>
          <w:sz w:val="24"/>
          <w:szCs w:val="24"/>
          <w:highlight w:val="yellow"/>
        </w:rPr>
      </w:pPr>
      <w:r>
        <w:rPr>
          <w:rFonts w:ascii="Times New Roman" w:hAnsi="Times New Roman" w:cs="Times New Roman"/>
          <w:b/>
          <w:sz w:val="24"/>
          <w:szCs w:val="24"/>
        </w:rPr>
        <w:t>Place:</w:t>
      </w:r>
      <w:r>
        <w:rPr>
          <w:rFonts w:ascii="Times New Roman" w:hAnsi="Times New Roman" w:cs="Times New Roman"/>
          <w:sz w:val="24"/>
          <w:szCs w:val="24"/>
        </w:rPr>
        <w:t xml:space="preserve"> B114, Dept. of Philosophy, Peking University</w:t>
      </w:r>
    </w:p>
    <w:p>
      <w:pPr>
        <w:adjustRightInd w:val="0"/>
        <w:snapToGrid w:val="0"/>
        <w:spacing w:line="360" w:lineRule="atLeast"/>
        <w:ind w:left="480" w:hanging="480" w:hangingChars="200"/>
        <w:rPr>
          <w:rFonts w:ascii="Times New Roman" w:hAnsi="Times New Roman" w:cs="Times New Roman"/>
          <w:kern w:val="0"/>
          <w:sz w:val="24"/>
          <w:szCs w:val="24"/>
        </w:rPr>
      </w:pPr>
      <w:r>
        <w:rPr>
          <w:rFonts w:ascii="Times New Roman" w:hAnsi="Times New Roman" w:cs="Times New Roman"/>
          <w:kern w:val="0"/>
          <w:sz w:val="24"/>
          <w:szCs w:val="24"/>
        </w:rPr>
        <w:t xml:space="preserve">Chair: </w:t>
      </w:r>
      <w:r>
        <w:rPr>
          <w:rFonts w:ascii="Times New Roman" w:hAnsi="Times New Roman" w:cs="Times New Roman"/>
          <w:sz w:val="24"/>
          <w:szCs w:val="24"/>
        </w:rPr>
        <w:t>Professor Richard Hou (Chung Cheng University, Taiwan, China)</w:t>
      </w:r>
    </w:p>
    <w:p>
      <w:pPr>
        <w:adjustRightInd w:val="0"/>
        <w:snapToGrid w:val="0"/>
        <w:spacing w:line="360" w:lineRule="atLeast"/>
        <w:ind w:left="480" w:hanging="480" w:hangingChars="200"/>
        <w:rPr>
          <w:rFonts w:ascii="Times New Roman" w:hAnsi="Times New Roman" w:cs="Times New Roman"/>
          <w:kern w:val="0"/>
          <w:sz w:val="24"/>
          <w:szCs w:val="24"/>
        </w:rPr>
      </w:pPr>
    </w:p>
    <w:p>
      <w:pPr>
        <w:widowControl/>
        <w:adjustRightInd w:val="0"/>
        <w:snapToGrid w:val="0"/>
        <w:ind w:left="480" w:hanging="480" w:hangingChars="200"/>
        <w:rPr>
          <w:rFonts w:ascii="Times New Roman" w:hAnsi="Times New Roman" w:eastAsia="宋体" w:cs="Times New Roman"/>
          <w:color w:val="000000"/>
          <w:kern w:val="0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8:30-8:55, Professor </w:t>
      </w:r>
      <w:r>
        <w:rPr>
          <w:rFonts w:ascii="Times New Roman" w:hAnsi="Times New Roman" w:cs="Times New Roman"/>
          <w:sz w:val="24"/>
          <w:szCs w:val="24"/>
          <w:lang w:val="it-IT"/>
        </w:rPr>
        <w:t xml:space="preserve">Chow Pak Kiu (Shanxi </w:t>
      </w:r>
      <w:r>
        <w:rPr>
          <w:rFonts w:ascii="Times New Roman" w:hAnsi="Times New Roman" w:eastAsia="宋体" w:cs="Times New Roman"/>
          <w:kern w:val="0"/>
          <w:sz w:val="24"/>
          <w:szCs w:val="24"/>
        </w:rPr>
        <w:t>University,</w:t>
      </w:r>
      <w:r>
        <w:rPr>
          <w:rFonts w:ascii="Times New Roman" w:hAnsi="Times New Roman" w:cs="Times New Roman"/>
          <w:sz w:val="24"/>
          <w:szCs w:val="24"/>
          <w:lang w:val="it-IT"/>
        </w:rPr>
        <w:t xml:space="preserve"> China)</w:t>
      </w:r>
      <w:r>
        <w:rPr>
          <w:rFonts w:ascii="Times New Roman" w:hAnsi="Times New Roman" w:cs="Times New Roman"/>
          <w:sz w:val="24"/>
        </w:rPr>
        <w:t>: “</w:t>
      </w:r>
      <w:r>
        <w:rPr>
          <w:rFonts w:ascii="Times New Roman" w:hAnsi="Times New Roman" w:eastAsia="宋体" w:cs="Times New Roman"/>
          <w:color w:val="000000"/>
          <w:kern w:val="0"/>
          <w:sz w:val="24"/>
          <w:szCs w:val="24"/>
        </w:rPr>
        <w:t>Confirmation and Possible Worlds</w:t>
      </w:r>
      <w:r>
        <w:rPr>
          <w:rFonts w:ascii="Times New Roman" w:hAnsi="Times New Roman" w:cs="Times New Roman"/>
          <w:sz w:val="24"/>
        </w:rPr>
        <w:t>”</w:t>
      </w:r>
    </w:p>
    <w:p>
      <w:pPr>
        <w:widowControl/>
        <w:adjustRightInd w:val="0"/>
        <w:snapToGrid w:val="0"/>
        <w:ind w:left="480" w:hanging="480" w:hangingChars="200"/>
        <w:rPr>
          <w:rFonts w:ascii="Times New Roman" w:hAnsi="Times New Roman" w:eastAsia="宋体" w:cs="Times New Roman"/>
          <w:color w:val="000000"/>
          <w:kern w:val="0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8:55-9:20, Professor Cheng Yong (</w:t>
      </w:r>
      <w:r>
        <w:rPr>
          <w:rFonts w:ascii="Times New Roman" w:hAnsi="Times New Roman" w:eastAsia="宋体" w:cs="Times New Roman"/>
          <w:kern w:val="0"/>
          <w:sz w:val="24"/>
        </w:rPr>
        <w:t>Wuhan University, China)</w:t>
      </w:r>
      <w:r>
        <w:rPr>
          <w:rFonts w:ascii="Times New Roman" w:hAnsi="Times New Roman" w:cs="Times New Roman"/>
          <w:sz w:val="24"/>
        </w:rPr>
        <w:t>: “</w:t>
      </w:r>
      <w:r>
        <w:rPr>
          <w:rFonts w:ascii="Times New Roman" w:hAnsi="Times New Roman" w:eastAsia="宋体" w:cs="Times New Roman"/>
          <w:color w:val="000000"/>
          <w:kern w:val="0"/>
          <w:sz w:val="24"/>
          <w:szCs w:val="24"/>
        </w:rPr>
        <w:t>Constructing undecidable sentences of arithmetic via provability logic</w:t>
      </w:r>
      <w:r>
        <w:rPr>
          <w:rFonts w:ascii="Times New Roman" w:hAnsi="Times New Roman" w:cs="Times New Roman"/>
          <w:sz w:val="24"/>
        </w:rPr>
        <w:t>”</w:t>
      </w:r>
    </w:p>
    <w:p>
      <w:pPr>
        <w:widowControl/>
        <w:adjustRightInd w:val="0"/>
        <w:snapToGrid w:val="0"/>
        <w:ind w:left="480" w:hanging="480" w:hangingChars="200"/>
        <w:rPr>
          <w:rFonts w:ascii="Times New Roman" w:hAnsi="Times New Roman" w:eastAsia="宋体" w:cs="Times New Roman"/>
          <w:color w:val="000000"/>
          <w:kern w:val="0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9:20-9:45, Professor Ching Hui SU (</w:t>
      </w:r>
      <w:r>
        <w:rPr>
          <w:rFonts w:ascii="Times New Roman" w:hAnsi="Times New Roman" w:eastAsia="宋体" w:cs="Times New Roman"/>
          <w:kern w:val="0"/>
          <w:sz w:val="24"/>
        </w:rPr>
        <w:t>Shandong University, China)</w:t>
      </w:r>
      <w:r>
        <w:rPr>
          <w:rFonts w:ascii="Times New Roman" w:hAnsi="Times New Roman" w:cs="Times New Roman"/>
          <w:sz w:val="24"/>
        </w:rPr>
        <w:t>: “</w:t>
      </w:r>
      <w:r>
        <w:rPr>
          <w:rFonts w:ascii="Times New Roman" w:hAnsi="Times New Roman" w:eastAsia="宋体" w:cs="Times New Roman"/>
          <w:color w:val="000000"/>
          <w:kern w:val="0"/>
          <w:sz w:val="24"/>
          <w:szCs w:val="24"/>
        </w:rPr>
        <w:t>On the Justification of Knowledge of Counterfactuals</w:t>
      </w:r>
      <w:r>
        <w:rPr>
          <w:rFonts w:ascii="Times New Roman" w:hAnsi="Times New Roman" w:cs="Times New Roman"/>
          <w:sz w:val="24"/>
        </w:rPr>
        <w:t>”</w:t>
      </w:r>
    </w:p>
    <w:p>
      <w:pPr>
        <w:widowControl/>
        <w:adjustRightInd w:val="0"/>
        <w:snapToGrid w:val="0"/>
        <w:ind w:left="480" w:hanging="480" w:hangingChars="200"/>
        <w:rPr>
          <w:rFonts w:ascii="Times New Roman" w:hAnsi="Times New Roman" w:eastAsia="宋体" w:cs="Times New Roman"/>
          <w:color w:val="000000"/>
          <w:kern w:val="0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9:45-10:10,</w:t>
      </w:r>
      <w:r>
        <w:rPr>
          <w:rFonts w:ascii="Times New Roman" w:hAnsi="Times New Roman" w:cs="Times New Roman"/>
          <w:kern w:val="0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Professor Liu Jingxian (Liaoning University, China)</w:t>
      </w:r>
      <w:r>
        <w:rPr>
          <w:rFonts w:ascii="Times New Roman" w:hAnsi="Times New Roman" w:cs="Times New Roman"/>
          <w:sz w:val="24"/>
        </w:rPr>
        <w:t>: “</w:t>
      </w:r>
      <w:r>
        <w:rPr>
          <w:rFonts w:ascii="Times New Roman" w:hAnsi="Times New Roman" w:eastAsia="宋体" w:cs="Times New Roman"/>
          <w:color w:val="000000"/>
          <w:kern w:val="0"/>
          <w:sz w:val="24"/>
          <w:szCs w:val="24"/>
        </w:rPr>
        <w:t>Thought Experiments and Information Asymmetries</w:t>
      </w:r>
      <w:r>
        <w:rPr>
          <w:rFonts w:ascii="Times New Roman" w:hAnsi="Times New Roman" w:cs="Times New Roman"/>
          <w:sz w:val="24"/>
        </w:rPr>
        <w:t>”</w:t>
      </w:r>
    </w:p>
    <w:p>
      <w:pPr>
        <w:adjustRightInd w:val="0"/>
        <w:snapToGrid w:val="0"/>
        <w:spacing w:line="360" w:lineRule="atLeast"/>
        <w:ind w:left="480" w:hanging="480" w:hangingChars="200"/>
        <w:rPr>
          <w:rFonts w:ascii="Times New Roman" w:hAnsi="Times New Roman" w:cs="Times New Roman"/>
          <w:sz w:val="24"/>
          <w:szCs w:val="24"/>
        </w:rPr>
      </w:pPr>
    </w:p>
    <w:p>
      <w:pPr>
        <w:adjustRightInd w:val="0"/>
        <w:snapToGrid w:val="0"/>
        <w:spacing w:line="360" w:lineRule="atLeast"/>
        <w:ind w:left="482" w:hanging="482" w:hangingChars="20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10:10-10:25, Tea Break</w:t>
      </w:r>
    </w:p>
    <w:p>
      <w:pPr>
        <w:adjustRightInd w:val="0"/>
        <w:snapToGrid w:val="0"/>
        <w:spacing w:line="360" w:lineRule="atLeast"/>
        <w:ind w:left="482" w:hanging="482" w:hangingChars="200"/>
        <w:rPr>
          <w:rFonts w:ascii="Times New Roman" w:hAnsi="Times New Roman" w:cs="Times New Roman"/>
          <w:b/>
          <w:sz w:val="24"/>
          <w:szCs w:val="24"/>
        </w:rPr>
      </w:pPr>
    </w:p>
    <w:p>
      <w:pPr>
        <w:adjustRightInd w:val="0"/>
        <w:snapToGrid w:val="0"/>
        <w:spacing w:line="360" w:lineRule="atLeast"/>
        <w:ind w:left="482" w:hanging="482" w:hangingChars="20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Sixth Session, 10:30-12:00, Presentations, each speaker talks 20 minutes, plus 5 minutes for Q-A</w:t>
      </w:r>
    </w:p>
    <w:p>
      <w:pPr>
        <w:adjustRightInd w:val="0"/>
        <w:snapToGrid w:val="0"/>
        <w:spacing w:line="360" w:lineRule="atLeast"/>
        <w:ind w:left="482" w:hanging="482" w:hangingChars="20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Place</w:t>
      </w:r>
      <w:r>
        <w:rPr>
          <w:rFonts w:ascii="Times New Roman" w:hAnsi="Times New Roman" w:cs="Times New Roman"/>
          <w:sz w:val="24"/>
          <w:szCs w:val="24"/>
        </w:rPr>
        <w:t>: B114, Dept. of Philosophy, Peking University</w:t>
      </w:r>
    </w:p>
    <w:p>
      <w:pPr>
        <w:adjustRightInd w:val="0"/>
        <w:snapToGrid w:val="0"/>
        <w:spacing w:line="360" w:lineRule="atLeast"/>
        <w:ind w:left="482" w:hanging="482" w:hangingChars="20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kern w:val="0"/>
          <w:sz w:val="24"/>
          <w:szCs w:val="24"/>
        </w:rPr>
        <w:t>Chair</w:t>
      </w:r>
      <w:r>
        <w:rPr>
          <w:rFonts w:ascii="Times New Roman" w:hAnsi="Times New Roman" w:cs="Times New Roman"/>
          <w:sz w:val="24"/>
          <w:szCs w:val="24"/>
        </w:rPr>
        <w:t>: Professor Ching Hui SU (</w:t>
      </w:r>
      <w:r>
        <w:rPr>
          <w:rFonts w:ascii="Times New Roman" w:hAnsi="Times New Roman" w:eastAsia="宋体" w:cs="Times New Roman"/>
          <w:kern w:val="0"/>
          <w:sz w:val="24"/>
        </w:rPr>
        <w:t>Shandong University, China)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>
      <w:pPr>
        <w:adjustRightInd w:val="0"/>
        <w:snapToGrid w:val="0"/>
        <w:spacing w:line="360" w:lineRule="atLeast"/>
        <w:ind w:left="480" w:hanging="480" w:hangingChars="200"/>
        <w:rPr>
          <w:rFonts w:ascii="Times New Roman" w:hAnsi="Times New Roman" w:cs="Times New Roman"/>
          <w:sz w:val="24"/>
          <w:szCs w:val="24"/>
        </w:rPr>
      </w:pPr>
    </w:p>
    <w:p>
      <w:pPr>
        <w:widowControl/>
        <w:adjustRightInd w:val="0"/>
        <w:snapToGrid w:val="0"/>
        <w:ind w:left="480" w:hanging="480" w:hangingChars="200"/>
        <w:rPr>
          <w:rFonts w:ascii="Times New Roman" w:hAnsi="Times New Roman" w:eastAsia="宋体" w:cs="Times New Roman"/>
          <w:color w:val="000000"/>
          <w:kern w:val="0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10:25-10:50, Professor Richard Hou (Chung Cheng University, Taiwan, China)</w:t>
      </w:r>
      <w:r>
        <w:rPr>
          <w:rFonts w:ascii="Times New Roman" w:hAnsi="Times New Roman" w:cs="Times New Roman"/>
          <w:sz w:val="24"/>
        </w:rPr>
        <w:t>: “</w:t>
      </w:r>
      <w:r>
        <w:rPr>
          <w:rFonts w:ascii="Times New Roman" w:hAnsi="Times New Roman" w:eastAsia="宋体" w:cs="Times New Roman"/>
          <w:color w:val="000000"/>
          <w:kern w:val="0"/>
          <w:sz w:val="24"/>
          <w:szCs w:val="24"/>
        </w:rPr>
        <w:t>The causal structure of historical local inevitability and variability</w:t>
      </w:r>
      <w:r>
        <w:rPr>
          <w:rFonts w:ascii="Times New Roman" w:hAnsi="Times New Roman" w:cs="Times New Roman"/>
          <w:sz w:val="24"/>
        </w:rPr>
        <w:t>”</w:t>
      </w:r>
    </w:p>
    <w:p>
      <w:pPr>
        <w:adjustRightInd w:val="0"/>
        <w:snapToGrid w:val="0"/>
        <w:spacing w:line="360" w:lineRule="atLeast"/>
        <w:ind w:left="480" w:hanging="480" w:hangingChars="20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10:50-11:15, Professor Chunghyoung Lee (Pohang University of Science and Technology, Korea)</w:t>
      </w:r>
      <w:r>
        <w:rPr>
          <w:rFonts w:ascii="Times New Roman" w:hAnsi="Times New Roman" w:cs="Times New Roman"/>
          <w:sz w:val="24"/>
        </w:rPr>
        <w:t xml:space="preserve">: </w:t>
      </w:r>
      <w:r>
        <w:rPr>
          <w:rFonts w:ascii="Times New Roman" w:hAnsi="Times New Roman" w:cs="Times New Roman"/>
          <w:sz w:val="24"/>
          <w:szCs w:val="24"/>
        </w:rPr>
        <w:t>“</w:t>
      </w:r>
      <w:r>
        <w:rPr>
          <w:rFonts w:ascii="Times New Roman" w:hAnsi="Times New Roman" w:eastAsia="宋体" w:cs="Times New Roman"/>
          <w:color w:val="000000"/>
          <w:kern w:val="0"/>
          <w:sz w:val="24"/>
          <w:szCs w:val="24"/>
        </w:rPr>
        <w:t>Reconciling Essentiality and Variability with Immutable Modal Profile</w:t>
      </w:r>
      <w:r>
        <w:rPr>
          <w:rFonts w:ascii="Times New Roman" w:hAnsi="Times New Roman" w:cs="Times New Roman"/>
          <w:sz w:val="24"/>
          <w:szCs w:val="24"/>
        </w:rPr>
        <w:t>”</w:t>
      </w:r>
    </w:p>
    <w:p>
      <w:pPr>
        <w:widowControl/>
        <w:adjustRightInd w:val="0"/>
        <w:snapToGrid w:val="0"/>
        <w:ind w:left="480" w:hanging="480" w:hangingChars="200"/>
        <w:rPr>
          <w:rFonts w:ascii="Times New Roman" w:hAnsi="Times New Roman" w:eastAsia="宋体" w:cs="Times New Roman"/>
          <w:color w:val="000000"/>
          <w:kern w:val="0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11:15-11:40, Professor Feng Shuyi (Wuhan University, China)</w:t>
      </w:r>
      <w:r>
        <w:rPr>
          <w:rFonts w:ascii="Times New Roman" w:hAnsi="Times New Roman" w:cs="Times New Roman"/>
          <w:sz w:val="24"/>
        </w:rPr>
        <w:t>: “</w:t>
      </w:r>
      <w:r>
        <w:rPr>
          <w:rFonts w:ascii="Times New Roman" w:hAnsi="Times New Roman" w:cs="Times New Roman"/>
          <w:sz w:val="24"/>
          <w:szCs w:val="24"/>
        </w:rPr>
        <w:t xml:space="preserve">The Inconsistency Between Modal Empiricism and Modal Skepticism: A Critique of the Similarity-Based Approach” </w:t>
      </w:r>
    </w:p>
    <w:p>
      <w:pPr>
        <w:widowControl/>
        <w:adjustRightInd w:val="0"/>
        <w:snapToGrid w:val="0"/>
        <w:ind w:left="480" w:hanging="480" w:hangingChars="200"/>
        <w:rPr>
          <w:rFonts w:ascii="Times New Roman" w:hAnsi="Times New Roman" w:eastAsia="宋体" w:cs="Times New Roman"/>
          <w:color w:val="000000"/>
          <w:kern w:val="0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11:40-12:05, Professor Luo Zixin (Xi’an Jiaotong University, China)</w:t>
      </w:r>
      <w:r>
        <w:rPr>
          <w:rFonts w:ascii="Times New Roman" w:hAnsi="Times New Roman" w:cs="Times New Roman"/>
          <w:sz w:val="24"/>
        </w:rPr>
        <w:t>: “</w:t>
      </w:r>
      <w:r>
        <w:rPr>
          <w:rFonts w:ascii="Times New Roman" w:hAnsi="Times New Roman" w:eastAsia="宋体" w:cs="Times New Roman"/>
          <w:color w:val="000000"/>
          <w:kern w:val="0"/>
          <w:sz w:val="24"/>
          <w:szCs w:val="24"/>
        </w:rPr>
        <w:t>Kripke’s Puzzle about Belief Revisited</w:t>
      </w:r>
      <w:r>
        <w:rPr>
          <w:rFonts w:ascii="Times New Roman" w:hAnsi="Times New Roman" w:cs="Times New Roman"/>
          <w:sz w:val="24"/>
        </w:rPr>
        <w:t>”</w:t>
      </w:r>
    </w:p>
    <w:p>
      <w:pPr>
        <w:widowControl/>
        <w:adjustRightInd w:val="0"/>
        <w:snapToGrid w:val="0"/>
        <w:ind w:left="480" w:hanging="480" w:hangingChars="200"/>
        <w:rPr>
          <w:rFonts w:ascii="Times New Roman" w:hAnsi="Times New Roman" w:eastAsia="宋体" w:cs="Times New Roman"/>
          <w:color w:val="000000"/>
          <w:kern w:val="0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12:05-12:30, Dr. Wang Hairuo (Chinses Academy of Social Science)</w:t>
      </w:r>
      <w:r>
        <w:rPr>
          <w:rFonts w:ascii="Times New Roman" w:hAnsi="Times New Roman" w:cs="Times New Roman"/>
          <w:sz w:val="24"/>
        </w:rPr>
        <w:t>: “</w:t>
      </w:r>
      <w:r>
        <w:rPr>
          <w:rFonts w:ascii="Times New Roman" w:hAnsi="Times New Roman" w:eastAsia="宋体" w:cs="Times New Roman"/>
          <w:color w:val="000000"/>
          <w:kern w:val="0"/>
          <w:sz w:val="24"/>
          <w:szCs w:val="24"/>
        </w:rPr>
        <w:t>Knowledge of Vague Truth</w:t>
      </w:r>
      <w:r>
        <w:rPr>
          <w:rFonts w:ascii="Times New Roman" w:hAnsi="Times New Roman" w:cs="Times New Roman"/>
          <w:sz w:val="24"/>
        </w:rPr>
        <w:t>”</w:t>
      </w:r>
    </w:p>
    <w:p>
      <w:pPr>
        <w:adjustRightInd w:val="0"/>
        <w:snapToGrid w:val="0"/>
        <w:spacing w:line="360" w:lineRule="atLeast"/>
        <w:ind w:left="480" w:hanging="480" w:hangingChars="200"/>
        <w:rPr>
          <w:rFonts w:ascii="Times New Roman" w:hAnsi="Times New Roman" w:cs="Times New Roman"/>
          <w:sz w:val="24"/>
          <w:szCs w:val="24"/>
        </w:rPr>
      </w:pPr>
    </w:p>
    <w:p>
      <w:pPr>
        <w:adjustRightInd w:val="0"/>
        <w:snapToGrid w:val="0"/>
        <w:spacing w:line="360" w:lineRule="atLeast"/>
        <w:ind w:left="482" w:hanging="482" w:hangingChars="20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12:30-14:00 Lunch Break, </w:t>
      </w:r>
      <w:r>
        <w:rPr>
          <w:rFonts w:ascii="Times New Roman" w:hAnsi="Times New Roman" w:cs="Times New Roman"/>
          <w:sz w:val="24"/>
          <w:szCs w:val="24"/>
        </w:rPr>
        <w:t>Shaoyuan Restaurant, PKU</w:t>
      </w:r>
    </w:p>
    <w:p>
      <w:pPr>
        <w:adjustRightInd w:val="0"/>
        <w:snapToGrid w:val="0"/>
        <w:spacing w:line="360" w:lineRule="atLeast"/>
        <w:ind w:left="480" w:hanging="480" w:hangingChars="200"/>
        <w:rPr>
          <w:rFonts w:ascii="Times New Roman" w:hAnsi="Times New Roman" w:eastAsia="Microsoft YaHei UI" w:cs="Times New Roman"/>
          <w:color w:val="000000"/>
          <w:sz w:val="24"/>
          <w:szCs w:val="24"/>
          <w:shd w:val="clear" w:color="auto" w:fill="FFFFFF"/>
        </w:rPr>
      </w:pPr>
    </w:p>
    <w:p>
      <w:pPr>
        <w:adjustRightInd w:val="0"/>
        <w:snapToGrid w:val="0"/>
        <w:spacing w:line="360" w:lineRule="atLeast"/>
        <w:ind w:left="482" w:hanging="482" w:hangingChars="20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Seventh Session, 14:00-16:30, Presentation for PhD students; each speaker talks 15 minutes, plus 5 minutes for Q-A</w:t>
      </w:r>
    </w:p>
    <w:p>
      <w:pPr>
        <w:adjustRightInd w:val="0"/>
        <w:snapToGrid w:val="0"/>
        <w:spacing w:line="360" w:lineRule="atLeast"/>
        <w:ind w:left="480" w:hanging="480" w:hangingChars="20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Place: B114, Dept. of Philosophy, PKU</w:t>
      </w:r>
    </w:p>
    <w:p>
      <w:pPr>
        <w:adjustRightInd w:val="0"/>
        <w:snapToGrid w:val="0"/>
        <w:spacing w:line="360" w:lineRule="atLeast"/>
        <w:ind w:left="480" w:hanging="480" w:hangingChars="20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kern w:val="0"/>
          <w:sz w:val="24"/>
          <w:szCs w:val="24"/>
        </w:rPr>
        <w:t>Chair</w:t>
      </w:r>
      <w:r>
        <w:rPr>
          <w:rFonts w:ascii="Times New Roman" w:hAnsi="Times New Roman" w:cs="Times New Roman"/>
          <w:sz w:val="24"/>
          <w:szCs w:val="24"/>
        </w:rPr>
        <w:t>: Professor Cheng Yong (</w:t>
      </w:r>
      <w:r>
        <w:rPr>
          <w:rFonts w:ascii="Times New Roman" w:hAnsi="Times New Roman" w:cs="Times New Roman"/>
          <w:sz w:val="24"/>
        </w:rPr>
        <w:t xml:space="preserve">Wuhan University, </w:t>
      </w:r>
      <w:r>
        <w:rPr>
          <w:rFonts w:ascii="Times New Roman" w:hAnsi="Times New Roman" w:cs="Times New Roman"/>
          <w:sz w:val="24"/>
          <w:szCs w:val="24"/>
        </w:rPr>
        <w:t>China)</w:t>
      </w:r>
    </w:p>
    <w:p>
      <w:pPr>
        <w:adjustRightInd w:val="0"/>
        <w:snapToGrid w:val="0"/>
        <w:spacing w:line="360" w:lineRule="atLeast"/>
        <w:ind w:left="480" w:hanging="480" w:hangingChars="200"/>
        <w:rPr>
          <w:rFonts w:ascii="Times New Roman" w:hAnsi="Times New Roman" w:cs="Times New Roman"/>
          <w:sz w:val="24"/>
        </w:rPr>
      </w:pPr>
    </w:p>
    <w:p>
      <w:pPr>
        <w:widowControl/>
        <w:adjustRightInd w:val="0"/>
        <w:snapToGrid w:val="0"/>
        <w:ind w:left="480" w:hanging="480" w:hangingChars="200"/>
        <w:rPr>
          <w:rFonts w:ascii="Times New Roman" w:hAnsi="Times New Roman" w:eastAsia="宋体" w:cs="Times New Roman"/>
          <w:color w:val="000000"/>
          <w:kern w:val="0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14:00-14:20, Da fan (University of California, Davis)</w:t>
      </w:r>
      <w:r>
        <w:rPr>
          <w:rFonts w:ascii="Times New Roman" w:hAnsi="Times New Roman" w:cs="Times New Roman"/>
          <w:sz w:val="24"/>
        </w:rPr>
        <w:t>: “</w:t>
      </w:r>
      <w:r>
        <w:rPr>
          <w:rFonts w:ascii="Times New Roman" w:hAnsi="Times New Roman" w:eastAsia="宋体" w:cs="Times New Roman"/>
          <w:color w:val="000000"/>
          <w:kern w:val="0"/>
          <w:sz w:val="24"/>
          <w:szCs w:val="24"/>
        </w:rPr>
        <w:t>Focused Counterfactuals</w:t>
      </w:r>
      <w:r>
        <w:rPr>
          <w:rFonts w:ascii="Times New Roman" w:hAnsi="Times New Roman" w:cs="Times New Roman"/>
          <w:sz w:val="24"/>
        </w:rPr>
        <w:t>”</w:t>
      </w:r>
    </w:p>
    <w:p>
      <w:pPr>
        <w:adjustRightInd w:val="0"/>
        <w:snapToGrid w:val="0"/>
        <w:spacing w:line="360" w:lineRule="atLeast"/>
        <w:ind w:left="480" w:hanging="480" w:hangingChars="20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14:20-14:40, Hu Lanshuan (Peking University, China)</w:t>
      </w:r>
      <w:r>
        <w:rPr>
          <w:rFonts w:ascii="Times New Roman" w:hAnsi="Times New Roman" w:cs="Times New Roman"/>
          <w:sz w:val="24"/>
        </w:rPr>
        <w:t>: “</w:t>
      </w:r>
      <w:r>
        <w:rPr>
          <w:rFonts w:ascii="Times New Roman" w:hAnsi="Times New Roman" w:eastAsia="宋体" w:cs="Times New Roman"/>
          <w:color w:val="000000"/>
          <w:kern w:val="0"/>
          <w:sz w:val="24"/>
          <w:szCs w:val="24"/>
        </w:rPr>
        <w:t>The Slingshot Argument and the Correspondence theory of truth</w:t>
      </w:r>
      <w:r>
        <w:rPr>
          <w:rFonts w:ascii="Times New Roman" w:hAnsi="Times New Roman" w:cs="Times New Roman"/>
          <w:sz w:val="24"/>
        </w:rPr>
        <w:t>”</w:t>
      </w:r>
    </w:p>
    <w:p>
      <w:pPr>
        <w:widowControl/>
        <w:adjustRightInd w:val="0"/>
        <w:snapToGrid w:val="0"/>
        <w:ind w:left="480" w:hanging="480" w:hangingChars="200"/>
        <w:rPr>
          <w:rFonts w:ascii="Times New Roman" w:hAnsi="Times New Roman" w:eastAsia="宋体" w:cs="Times New Roman"/>
          <w:color w:val="000000"/>
          <w:kern w:val="0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14:40-15:00, </w:t>
      </w:r>
      <w:r>
        <w:rPr>
          <w:rFonts w:ascii="Times New Roman" w:hAnsi="Times New Roman" w:eastAsia="宋体" w:cs="Times New Roman"/>
          <w:color w:val="000000"/>
          <w:kern w:val="0"/>
          <w:sz w:val="24"/>
          <w:szCs w:val="24"/>
        </w:rPr>
        <w:t xml:space="preserve">Elan You </w:t>
      </w:r>
      <w:r>
        <w:rPr>
          <w:rFonts w:ascii="Times New Roman" w:hAnsi="Times New Roman" w:cs="Times New Roman"/>
          <w:sz w:val="24"/>
          <w:szCs w:val="24"/>
        </w:rPr>
        <w:t>(University of California, Davis)</w:t>
      </w:r>
      <w:r>
        <w:rPr>
          <w:rFonts w:ascii="Times New Roman" w:hAnsi="Times New Roman" w:cs="Times New Roman"/>
          <w:sz w:val="24"/>
        </w:rPr>
        <w:t>: “</w:t>
      </w:r>
      <w:r>
        <w:rPr>
          <w:rFonts w:ascii="Times New Roman" w:hAnsi="Times New Roman" w:eastAsia="宋体" w:cs="Times New Roman"/>
          <w:color w:val="000000"/>
          <w:kern w:val="0"/>
          <w:sz w:val="24"/>
          <w:szCs w:val="24"/>
        </w:rPr>
        <w:t>A Teleoepistemology of Mathematical Knowledge</w:t>
      </w:r>
      <w:r>
        <w:rPr>
          <w:rFonts w:ascii="Times New Roman" w:hAnsi="Times New Roman" w:cs="Times New Roman"/>
          <w:sz w:val="24"/>
        </w:rPr>
        <w:t>”</w:t>
      </w:r>
    </w:p>
    <w:p>
      <w:pPr>
        <w:widowControl/>
        <w:adjustRightInd w:val="0"/>
        <w:snapToGrid w:val="0"/>
        <w:ind w:left="480" w:hanging="480" w:hangingChars="200"/>
        <w:rPr>
          <w:rFonts w:ascii="Times New Roman" w:hAnsi="Times New Roman" w:eastAsia="宋体" w:cs="Times New Roman"/>
          <w:color w:val="000000"/>
          <w:kern w:val="0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15:00-15:20, </w:t>
      </w:r>
      <w:r>
        <w:rPr>
          <w:rFonts w:ascii="Times New Roman" w:hAnsi="Times New Roman" w:eastAsia="宋体" w:cs="Times New Roman"/>
          <w:color w:val="000000"/>
          <w:kern w:val="0"/>
          <w:sz w:val="24"/>
          <w:szCs w:val="24"/>
        </w:rPr>
        <w:t xml:space="preserve">I- Sen Chen </w:t>
      </w:r>
      <w:r>
        <w:rPr>
          <w:rFonts w:ascii="Times New Roman" w:hAnsi="Times New Roman" w:cs="Times New Roman"/>
          <w:sz w:val="24"/>
          <w:szCs w:val="24"/>
        </w:rPr>
        <w:t>(University of California, Davis)</w:t>
      </w:r>
      <w:r>
        <w:rPr>
          <w:rFonts w:ascii="Times New Roman" w:hAnsi="Times New Roman" w:cs="Times New Roman"/>
          <w:sz w:val="24"/>
        </w:rPr>
        <w:t>: “</w:t>
      </w:r>
      <w:r>
        <w:rPr>
          <w:rFonts w:ascii="Times New Roman" w:hAnsi="Times New Roman" w:eastAsia="宋体" w:cs="Times New Roman"/>
          <w:color w:val="000000"/>
          <w:kern w:val="0"/>
          <w:sz w:val="24"/>
          <w:szCs w:val="24"/>
        </w:rPr>
        <w:t>An Epistemological Case against Brentanianism of Color</w:t>
      </w:r>
      <w:r>
        <w:rPr>
          <w:rFonts w:ascii="Times New Roman" w:hAnsi="Times New Roman" w:cs="Times New Roman"/>
          <w:sz w:val="24"/>
        </w:rPr>
        <w:t>”</w:t>
      </w:r>
    </w:p>
    <w:p>
      <w:pPr>
        <w:widowControl/>
        <w:adjustRightInd w:val="0"/>
        <w:snapToGrid w:val="0"/>
        <w:ind w:left="480" w:hanging="480" w:hangingChars="200"/>
        <w:rPr>
          <w:rFonts w:ascii="Times New Roman" w:hAnsi="Times New Roman" w:eastAsia="宋体" w:cs="Times New Roman"/>
          <w:color w:val="000000"/>
          <w:kern w:val="0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15:20-15:50, Han Yixiao (Peking University, China)</w:t>
      </w:r>
      <w:r>
        <w:rPr>
          <w:rFonts w:ascii="Times New Roman" w:hAnsi="Times New Roman" w:cs="Times New Roman"/>
          <w:sz w:val="24"/>
        </w:rPr>
        <w:t>: “</w:t>
      </w:r>
      <w:r>
        <w:rPr>
          <w:rFonts w:ascii="Times New Roman" w:hAnsi="Times New Roman" w:eastAsia="宋体" w:cs="Times New Roman"/>
          <w:color w:val="000000"/>
          <w:kern w:val="0"/>
          <w:sz w:val="24"/>
          <w:szCs w:val="24"/>
        </w:rPr>
        <w:t>On the status of possible world in contemporary philosophy：Inspection based on Parsimony Principle</w:t>
      </w:r>
      <w:r>
        <w:rPr>
          <w:rFonts w:ascii="Times New Roman" w:hAnsi="Times New Roman" w:cs="Times New Roman"/>
          <w:sz w:val="24"/>
        </w:rPr>
        <w:t>”</w:t>
      </w:r>
    </w:p>
    <w:p>
      <w:pPr>
        <w:adjustRightInd w:val="0"/>
        <w:snapToGrid w:val="0"/>
        <w:spacing w:line="360" w:lineRule="atLeast"/>
        <w:ind w:left="482" w:hanging="482" w:hangingChars="200"/>
        <w:rPr>
          <w:rFonts w:ascii="Times New Roman" w:hAnsi="Times New Roman" w:cs="Times New Roman"/>
          <w:b/>
          <w:sz w:val="24"/>
          <w:szCs w:val="24"/>
        </w:rPr>
      </w:pPr>
    </w:p>
    <w:p>
      <w:pPr>
        <w:adjustRightInd w:val="0"/>
        <w:snapToGrid w:val="0"/>
        <w:spacing w:line="360" w:lineRule="atLeast"/>
        <w:ind w:left="482" w:hanging="482" w:hangingChars="20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15:50-16:10, Tea Break</w:t>
      </w:r>
    </w:p>
    <w:p>
      <w:pPr>
        <w:adjustRightInd w:val="0"/>
        <w:snapToGrid w:val="0"/>
        <w:spacing w:line="360" w:lineRule="atLeast"/>
        <w:ind w:left="480" w:hanging="480" w:hangingChars="200"/>
        <w:rPr>
          <w:rFonts w:ascii="Times New Roman" w:hAnsi="Times New Roman" w:cs="Times New Roman"/>
          <w:sz w:val="24"/>
        </w:rPr>
      </w:pPr>
    </w:p>
    <w:p>
      <w:pPr>
        <w:adjustRightInd w:val="0"/>
        <w:snapToGrid w:val="0"/>
        <w:spacing w:line="360" w:lineRule="atLeast"/>
        <w:ind w:left="482" w:hanging="482" w:hangingChars="20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Eighth Session, 16:00-18:30, Invited Speeches and Presentation</w:t>
      </w:r>
    </w:p>
    <w:p>
      <w:pPr>
        <w:adjustRightInd w:val="0"/>
        <w:snapToGrid w:val="0"/>
        <w:spacing w:line="360" w:lineRule="atLeast"/>
        <w:ind w:left="480" w:hanging="480" w:hangingChars="20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Place: B114, Dept. of Philosophy, PKU</w:t>
      </w:r>
    </w:p>
    <w:p>
      <w:pPr>
        <w:widowControl/>
        <w:adjustRightInd w:val="0"/>
        <w:snapToGrid w:val="0"/>
        <w:ind w:left="480" w:hanging="480" w:hangingChars="200"/>
        <w:rPr>
          <w:rFonts w:ascii="Times New Roman" w:hAnsi="Times New Roman" w:eastAsia="宋体" w:cs="Times New Roman"/>
          <w:color w:val="000000"/>
          <w:kern w:val="0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Chair: Professor Zhang Lifeng (Nanjing University, China) </w:t>
      </w:r>
    </w:p>
    <w:p>
      <w:pPr>
        <w:adjustRightInd w:val="0"/>
        <w:snapToGrid w:val="0"/>
        <w:spacing w:line="360" w:lineRule="atLeast"/>
        <w:ind w:left="480" w:hanging="480" w:hangingChars="200"/>
        <w:rPr>
          <w:rFonts w:ascii="Times New Roman" w:hAnsi="Times New Roman" w:cs="Times New Roman"/>
          <w:sz w:val="24"/>
        </w:rPr>
      </w:pPr>
    </w:p>
    <w:p>
      <w:pPr>
        <w:widowControl/>
        <w:adjustRightInd w:val="0"/>
        <w:snapToGrid w:val="0"/>
        <w:ind w:left="480" w:hanging="480" w:hangingChars="200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16:10-16:45, Professor </w:t>
      </w:r>
      <w:r>
        <w:rPr>
          <w:rStyle w:val="16"/>
          <w:rFonts w:ascii="Times New Roman" w:hAnsi="Times New Roman" w:cs="Times New Roman"/>
          <w:sz w:val="24"/>
          <w:szCs w:val="24"/>
        </w:rPr>
        <w:t>John Symons (University of Kansas, USA)</w:t>
      </w:r>
      <w:r>
        <w:rPr>
          <w:rFonts w:ascii="Times New Roman" w:hAnsi="Times New Roman" w:cs="Times New Roman"/>
          <w:sz w:val="24"/>
        </w:rPr>
        <w:t>: “</w:t>
      </w:r>
      <w:r>
        <w:rPr>
          <w:rFonts w:ascii="Times New Roman" w:hAnsi="Times New Roman" w:eastAsia="宋体" w:cs="Times New Roman"/>
          <w:bCs/>
          <w:color w:val="000000"/>
          <w:kern w:val="0"/>
          <w:sz w:val="24"/>
          <w:szCs w:val="24"/>
        </w:rPr>
        <w:t>Hintikka and Quine on Henkin Quantification</w:t>
      </w:r>
      <w:r>
        <w:rPr>
          <w:rFonts w:ascii="Times New Roman" w:hAnsi="Times New Roman" w:cs="Times New Roman"/>
          <w:sz w:val="24"/>
        </w:rPr>
        <w:t>”</w:t>
      </w:r>
    </w:p>
    <w:p>
      <w:pPr>
        <w:widowControl/>
        <w:adjustRightInd w:val="0"/>
        <w:snapToGrid w:val="0"/>
        <w:ind w:left="420" w:leftChars="200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Time: talk 30 minutes, plus 5 minutes for Q-A</w:t>
      </w:r>
    </w:p>
    <w:p>
      <w:pPr>
        <w:widowControl/>
        <w:adjustRightInd w:val="0"/>
        <w:snapToGrid w:val="0"/>
        <w:ind w:left="480" w:hanging="480" w:hangingChars="200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16:45-17:20, Professor Dan Marshall (Lingnan University, Hong Kong, China): “A Problem for No Alien Linguistic Ersatzism”</w:t>
      </w:r>
    </w:p>
    <w:p>
      <w:pPr>
        <w:widowControl/>
        <w:adjustRightInd w:val="0"/>
        <w:snapToGrid w:val="0"/>
        <w:ind w:left="420" w:leftChars="200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  <w:szCs w:val="24"/>
        </w:rPr>
        <w:t>Time: talk 30 minutes, plus 5 minutes for Q-A</w:t>
      </w:r>
    </w:p>
    <w:p>
      <w:pPr>
        <w:widowControl/>
        <w:adjustRightInd w:val="0"/>
        <w:snapToGrid w:val="0"/>
        <w:ind w:left="480" w:hanging="480" w:hangingChars="20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</w:rPr>
        <w:t xml:space="preserve">17:20-17:45, </w:t>
      </w:r>
      <w:r>
        <w:rPr>
          <w:rFonts w:ascii="Times New Roman" w:hAnsi="Times New Roman" w:eastAsia="微软雅黑" w:cs="Times New Roman"/>
          <w:sz w:val="24"/>
          <w:szCs w:val="24"/>
          <w:shd w:val="clear" w:color="auto" w:fill="FFFFFF"/>
        </w:rPr>
        <w:t xml:space="preserve">Professor Andrea Strollo </w:t>
      </w:r>
      <w:r>
        <w:rPr>
          <w:rFonts w:ascii="Times New Roman" w:hAnsi="Times New Roman" w:cs="Times New Roman"/>
          <w:sz w:val="24"/>
          <w:szCs w:val="24"/>
        </w:rPr>
        <w:t xml:space="preserve">(Nanjing </w:t>
      </w:r>
      <w:r>
        <w:rPr>
          <w:rFonts w:ascii="Times New Roman" w:hAnsi="Times New Roman" w:eastAsia="宋体" w:cs="Times New Roman"/>
          <w:kern w:val="0"/>
          <w:sz w:val="24"/>
          <w:szCs w:val="24"/>
        </w:rPr>
        <w:t>University,</w:t>
      </w:r>
      <w:r>
        <w:rPr>
          <w:rFonts w:ascii="Times New Roman" w:hAnsi="Times New Roman" w:cs="Times New Roman"/>
          <w:sz w:val="24"/>
          <w:szCs w:val="24"/>
        </w:rPr>
        <w:t xml:space="preserve"> China): “</w:t>
      </w:r>
      <w:r>
        <w:rPr>
          <w:rFonts w:ascii="Times New Roman" w:hAnsi="Times New Roman" w:eastAsia="宋体" w:cs="Times New Roman"/>
          <w:color w:val="000000"/>
          <w:kern w:val="0"/>
          <w:sz w:val="24"/>
          <w:szCs w:val="24"/>
        </w:rPr>
        <w:t>Identities and the Attributive/Referential Uses of Proper Names</w:t>
      </w:r>
      <w:r>
        <w:rPr>
          <w:rFonts w:ascii="Times New Roman" w:hAnsi="Times New Roman" w:cs="Times New Roman"/>
          <w:sz w:val="24"/>
          <w:szCs w:val="24"/>
        </w:rPr>
        <w:t xml:space="preserve">”; </w:t>
      </w:r>
    </w:p>
    <w:p>
      <w:pPr>
        <w:widowControl/>
        <w:adjustRightInd w:val="0"/>
        <w:snapToGrid w:val="0"/>
        <w:ind w:left="420" w:leftChars="200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  <w:szCs w:val="24"/>
        </w:rPr>
        <w:t>Time: talk 20 minutes, plus 5 minutes for Q-A</w:t>
      </w:r>
    </w:p>
    <w:p>
      <w:pPr>
        <w:widowControl/>
        <w:adjustRightInd w:val="0"/>
        <w:snapToGrid w:val="0"/>
        <w:ind w:left="480" w:hanging="480" w:hangingChars="200"/>
        <w:rPr>
          <w:rFonts w:ascii="Times New Roman" w:hAnsi="Times New Roman" w:eastAsia="宋体" w:cs="Times New Roman"/>
          <w:color w:val="000000"/>
          <w:kern w:val="0"/>
          <w:sz w:val="24"/>
          <w:szCs w:val="24"/>
        </w:rPr>
      </w:pPr>
      <w:r>
        <w:rPr>
          <w:rFonts w:ascii="Times New Roman" w:hAnsi="Times New Roman" w:cs="Times New Roman"/>
          <w:sz w:val="24"/>
        </w:rPr>
        <w:t xml:space="preserve">17:45-18:10, </w:t>
      </w:r>
      <w:r>
        <w:rPr>
          <w:rFonts w:ascii="Times New Roman" w:hAnsi="Times New Roman" w:cs="Times New Roman"/>
          <w:sz w:val="24"/>
          <w:szCs w:val="24"/>
        </w:rPr>
        <w:t>Professor CHEN Bo (Peking University, China): “</w:t>
      </w:r>
      <w:r>
        <w:rPr>
          <w:rFonts w:ascii="Times New Roman" w:hAnsi="Times New Roman" w:eastAsia="宋体" w:cs="Times New Roman"/>
          <w:color w:val="000000"/>
          <w:kern w:val="0"/>
          <w:sz w:val="24"/>
          <w:szCs w:val="24"/>
        </w:rPr>
        <w:t>Designative and Predicative Uses of Terms: against the distinction of rigidity and non-rigidity</w:t>
      </w:r>
      <w:r>
        <w:rPr>
          <w:rFonts w:ascii="Times New Roman" w:hAnsi="Times New Roman" w:cs="Times New Roman"/>
          <w:sz w:val="24"/>
          <w:szCs w:val="24"/>
        </w:rPr>
        <w:t>”</w:t>
      </w:r>
    </w:p>
    <w:p>
      <w:pPr>
        <w:widowControl/>
        <w:adjustRightInd w:val="0"/>
        <w:snapToGrid w:val="0"/>
        <w:ind w:left="420" w:leftChars="200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  <w:szCs w:val="24"/>
        </w:rPr>
        <w:t>Time: talk 20 minutes, plus 5 minutes for Q-A</w:t>
      </w:r>
    </w:p>
    <w:p>
      <w:pPr>
        <w:adjustRightInd w:val="0"/>
        <w:snapToGrid w:val="0"/>
        <w:spacing w:line="360" w:lineRule="atLeast"/>
        <w:ind w:left="480" w:hanging="480" w:hangingChars="200"/>
        <w:rPr>
          <w:rFonts w:ascii="Times New Roman" w:hAnsi="Times New Roman" w:cs="Times New Roman"/>
          <w:sz w:val="24"/>
        </w:rPr>
      </w:pPr>
    </w:p>
    <w:p>
      <w:pPr>
        <w:adjustRightInd w:val="0"/>
        <w:snapToGrid w:val="0"/>
        <w:spacing w:line="360" w:lineRule="atLeast"/>
        <w:ind w:left="480" w:hanging="480" w:hangingChars="20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18:10-18:15, Professor CHEN Bo (Peking University, China): Closing Address</w:t>
      </w:r>
    </w:p>
    <w:p>
      <w:pPr>
        <w:adjustRightInd w:val="0"/>
        <w:snapToGrid w:val="0"/>
        <w:spacing w:line="360" w:lineRule="atLeast"/>
        <w:ind w:left="480" w:hanging="480" w:hangingChars="200"/>
        <w:rPr>
          <w:rFonts w:ascii="Times New Roman" w:hAnsi="Times New Roman" w:cs="Times New Roman"/>
          <w:sz w:val="24"/>
          <w:szCs w:val="24"/>
        </w:rPr>
      </w:pPr>
    </w:p>
    <w:p>
      <w:pPr>
        <w:adjustRightInd w:val="0"/>
        <w:snapToGrid w:val="0"/>
        <w:spacing w:line="360" w:lineRule="atLeast"/>
        <w:ind w:left="480" w:hanging="480" w:hangingChars="20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18:30-20:30, Dinner, Shaoyuan Restaurant, PKU</w:t>
      </w:r>
    </w:p>
    <w:p>
      <w:pPr>
        <w:adjustRightInd w:val="0"/>
        <w:snapToGrid w:val="0"/>
        <w:spacing w:line="360" w:lineRule="atLeast"/>
        <w:ind w:left="480" w:hanging="480" w:hangingChars="200"/>
        <w:rPr>
          <w:rFonts w:ascii="Times New Roman" w:hAnsi="Times New Roman" w:cs="Times New Roman"/>
          <w:sz w:val="24"/>
          <w:szCs w:val="24"/>
        </w:rPr>
      </w:pPr>
    </w:p>
    <w:p>
      <w:pPr>
        <w:adjustRightInd w:val="0"/>
        <w:snapToGrid w:val="0"/>
        <w:spacing w:line="360" w:lineRule="atLeast"/>
        <w:ind w:left="480" w:hanging="480" w:hangingChars="20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October 14, 2019</w:t>
      </w:r>
    </w:p>
    <w:p>
      <w:pPr>
        <w:adjustRightInd w:val="0"/>
        <w:snapToGrid w:val="0"/>
        <w:spacing w:line="360" w:lineRule="atLeast"/>
        <w:ind w:left="480" w:hanging="480" w:hangingChars="20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Tour to Summer Palace and Great Wall, or some other places the most of attendants prefer to go.</w:t>
      </w:r>
    </w:p>
    <w:sectPr>
      <w:footerReference r:id="rId3" w:type="default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Verdana">
    <w:panose1 w:val="020B0604030504040204"/>
    <w:charset w:val="00"/>
    <w:family w:val="swiss"/>
    <w:pitch w:val="default"/>
    <w:sig w:usb0="A10006FF" w:usb1="4000205B" w:usb2="00000010" w:usb3="00000000" w:csb0="2000019F" w:csb1="00000000"/>
  </w:font>
  <w:font w:name="Microsoft YaHei UI">
    <w:altName w:val="宋体"/>
    <w:panose1 w:val="020B0503020204020204"/>
    <w:charset w:val="86"/>
    <w:family w:val="swiss"/>
    <w:pitch w:val="default"/>
    <w:sig w:usb0="00000000" w:usb1="00000000" w:usb2="00000016" w:usb3="00000000" w:csb0="0004001F" w:csb1="00000000"/>
  </w:font>
  <w:font w:name="微软雅黑">
    <w:panose1 w:val="020B0503020204020204"/>
    <w:charset w:val="86"/>
    <w:family w:val="swiss"/>
    <w:pitch w:val="default"/>
    <w:sig w:usb0="80000287" w:usb1="280F3C52" w:usb2="00000016" w:usb3="00000000" w:csb0="0004001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id w:val="605931761"/>
      <w:docPartObj>
        <w:docPartGallery w:val="AutoText"/>
      </w:docPartObj>
    </w:sdtPr>
    <w:sdtContent>
      <w:p>
        <w:pPr>
          <w:pStyle w:val="4"/>
          <w:jc w:val="right"/>
        </w:pPr>
        <w:r>
          <w:fldChar w:fldCharType="begin"/>
        </w:r>
        <w:r>
          <w:instrText xml:space="preserve">PAGE   \* MERGEFORMAT</w:instrText>
        </w:r>
        <w:r>
          <w:fldChar w:fldCharType="separate"/>
        </w:r>
        <w:r>
          <w:rPr>
            <w:lang w:val="zh-CN"/>
          </w:rPr>
          <w:t>4</w:t>
        </w:r>
        <w:r>
          <w:fldChar w:fldCharType="end"/>
        </w:r>
      </w:p>
    </w:sdtContent>
  </w:sdt>
  <w:p>
    <w:pPr>
      <w:pStyle w:val="4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664FF"/>
    <w:rsid w:val="0002005D"/>
    <w:rsid w:val="00034F1B"/>
    <w:rsid w:val="00044842"/>
    <w:rsid w:val="00066C1F"/>
    <w:rsid w:val="00083D65"/>
    <w:rsid w:val="00093602"/>
    <w:rsid w:val="000944D3"/>
    <w:rsid w:val="000A4EE1"/>
    <w:rsid w:val="000A77DF"/>
    <w:rsid w:val="000C340D"/>
    <w:rsid w:val="000C38D4"/>
    <w:rsid w:val="000C709A"/>
    <w:rsid w:val="000F281B"/>
    <w:rsid w:val="0012001C"/>
    <w:rsid w:val="00126AB3"/>
    <w:rsid w:val="00140911"/>
    <w:rsid w:val="00161D28"/>
    <w:rsid w:val="001718F6"/>
    <w:rsid w:val="00174938"/>
    <w:rsid w:val="001770DB"/>
    <w:rsid w:val="00191FBD"/>
    <w:rsid w:val="00193B99"/>
    <w:rsid w:val="001A1501"/>
    <w:rsid w:val="001A155A"/>
    <w:rsid w:val="001A1834"/>
    <w:rsid w:val="001B4602"/>
    <w:rsid w:val="001D39A4"/>
    <w:rsid w:val="001D572E"/>
    <w:rsid w:val="001E57D7"/>
    <w:rsid w:val="00200ACC"/>
    <w:rsid w:val="002077BB"/>
    <w:rsid w:val="00210438"/>
    <w:rsid w:val="0021559F"/>
    <w:rsid w:val="002274ED"/>
    <w:rsid w:val="0024229B"/>
    <w:rsid w:val="00242802"/>
    <w:rsid w:val="00243A71"/>
    <w:rsid w:val="00261DD1"/>
    <w:rsid w:val="002636B1"/>
    <w:rsid w:val="002654EA"/>
    <w:rsid w:val="0029204B"/>
    <w:rsid w:val="002B2705"/>
    <w:rsid w:val="002B3760"/>
    <w:rsid w:val="002C0456"/>
    <w:rsid w:val="002D4E3C"/>
    <w:rsid w:val="002D5BCF"/>
    <w:rsid w:val="002F20BB"/>
    <w:rsid w:val="002F4A77"/>
    <w:rsid w:val="0032084D"/>
    <w:rsid w:val="003214EE"/>
    <w:rsid w:val="00344F8E"/>
    <w:rsid w:val="00350885"/>
    <w:rsid w:val="00367EBF"/>
    <w:rsid w:val="00370BA2"/>
    <w:rsid w:val="003716D5"/>
    <w:rsid w:val="00375E26"/>
    <w:rsid w:val="00383409"/>
    <w:rsid w:val="003A4BF3"/>
    <w:rsid w:val="003B71AF"/>
    <w:rsid w:val="003E1BDF"/>
    <w:rsid w:val="003E4FF4"/>
    <w:rsid w:val="00401708"/>
    <w:rsid w:val="0041258B"/>
    <w:rsid w:val="00417F59"/>
    <w:rsid w:val="00420419"/>
    <w:rsid w:val="00422073"/>
    <w:rsid w:val="00423219"/>
    <w:rsid w:val="0047091D"/>
    <w:rsid w:val="00472272"/>
    <w:rsid w:val="00492044"/>
    <w:rsid w:val="004A22B8"/>
    <w:rsid w:val="004C3D78"/>
    <w:rsid w:val="004C7F1F"/>
    <w:rsid w:val="004D1B71"/>
    <w:rsid w:val="004D239D"/>
    <w:rsid w:val="004D46F0"/>
    <w:rsid w:val="004D568E"/>
    <w:rsid w:val="005155D7"/>
    <w:rsid w:val="005218F1"/>
    <w:rsid w:val="0054075D"/>
    <w:rsid w:val="00545238"/>
    <w:rsid w:val="00562A9D"/>
    <w:rsid w:val="00564589"/>
    <w:rsid w:val="00565BB8"/>
    <w:rsid w:val="00567B25"/>
    <w:rsid w:val="00573F13"/>
    <w:rsid w:val="0057657A"/>
    <w:rsid w:val="00581439"/>
    <w:rsid w:val="00591967"/>
    <w:rsid w:val="005A2A53"/>
    <w:rsid w:val="005B38E3"/>
    <w:rsid w:val="005B725B"/>
    <w:rsid w:val="005C7250"/>
    <w:rsid w:val="005D2A00"/>
    <w:rsid w:val="005D65FC"/>
    <w:rsid w:val="005F0A96"/>
    <w:rsid w:val="0060653E"/>
    <w:rsid w:val="0061141E"/>
    <w:rsid w:val="006122EB"/>
    <w:rsid w:val="0063023E"/>
    <w:rsid w:val="00632768"/>
    <w:rsid w:val="00662775"/>
    <w:rsid w:val="00672E47"/>
    <w:rsid w:val="0068526C"/>
    <w:rsid w:val="006863BE"/>
    <w:rsid w:val="00690538"/>
    <w:rsid w:val="0069409B"/>
    <w:rsid w:val="006B7E01"/>
    <w:rsid w:val="006E0DB8"/>
    <w:rsid w:val="006E4CB6"/>
    <w:rsid w:val="006E60D2"/>
    <w:rsid w:val="006E759E"/>
    <w:rsid w:val="006F0517"/>
    <w:rsid w:val="006F45A8"/>
    <w:rsid w:val="006F7B92"/>
    <w:rsid w:val="007160DB"/>
    <w:rsid w:val="00741B9F"/>
    <w:rsid w:val="00752663"/>
    <w:rsid w:val="00786472"/>
    <w:rsid w:val="00790F7B"/>
    <w:rsid w:val="007A2B4D"/>
    <w:rsid w:val="007C2E48"/>
    <w:rsid w:val="007D27CD"/>
    <w:rsid w:val="007D2F06"/>
    <w:rsid w:val="007E0A51"/>
    <w:rsid w:val="007E63A8"/>
    <w:rsid w:val="007E74D3"/>
    <w:rsid w:val="007F13F4"/>
    <w:rsid w:val="007F28F6"/>
    <w:rsid w:val="008000AA"/>
    <w:rsid w:val="00801CC0"/>
    <w:rsid w:val="008237D8"/>
    <w:rsid w:val="008269DF"/>
    <w:rsid w:val="00832919"/>
    <w:rsid w:val="00854DB7"/>
    <w:rsid w:val="00861C20"/>
    <w:rsid w:val="0086573C"/>
    <w:rsid w:val="00891FBF"/>
    <w:rsid w:val="00892D07"/>
    <w:rsid w:val="00895516"/>
    <w:rsid w:val="008B6467"/>
    <w:rsid w:val="008B716E"/>
    <w:rsid w:val="008B7841"/>
    <w:rsid w:val="008E099E"/>
    <w:rsid w:val="008E09CB"/>
    <w:rsid w:val="008E0BFA"/>
    <w:rsid w:val="008F1F1E"/>
    <w:rsid w:val="008F28C9"/>
    <w:rsid w:val="00906A00"/>
    <w:rsid w:val="009177FB"/>
    <w:rsid w:val="00933FA0"/>
    <w:rsid w:val="009452B0"/>
    <w:rsid w:val="00977CA9"/>
    <w:rsid w:val="00987D48"/>
    <w:rsid w:val="0099174D"/>
    <w:rsid w:val="009942CF"/>
    <w:rsid w:val="009A56D2"/>
    <w:rsid w:val="009B362B"/>
    <w:rsid w:val="009B66C5"/>
    <w:rsid w:val="009B676B"/>
    <w:rsid w:val="009C08D1"/>
    <w:rsid w:val="009D0E99"/>
    <w:rsid w:val="009D2834"/>
    <w:rsid w:val="009F1191"/>
    <w:rsid w:val="00A12FB5"/>
    <w:rsid w:val="00A27CE6"/>
    <w:rsid w:val="00A32330"/>
    <w:rsid w:val="00A32B92"/>
    <w:rsid w:val="00A365FC"/>
    <w:rsid w:val="00A4298A"/>
    <w:rsid w:val="00A44AC9"/>
    <w:rsid w:val="00A47649"/>
    <w:rsid w:val="00A50D45"/>
    <w:rsid w:val="00A51095"/>
    <w:rsid w:val="00AB3CAA"/>
    <w:rsid w:val="00AC6290"/>
    <w:rsid w:val="00AD217F"/>
    <w:rsid w:val="00AD60C7"/>
    <w:rsid w:val="00AE15C2"/>
    <w:rsid w:val="00AF0D21"/>
    <w:rsid w:val="00AF16BD"/>
    <w:rsid w:val="00B0070C"/>
    <w:rsid w:val="00B0372C"/>
    <w:rsid w:val="00B1362A"/>
    <w:rsid w:val="00B16233"/>
    <w:rsid w:val="00B31272"/>
    <w:rsid w:val="00B3563F"/>
    <w:rsid w:val="00B40584"/>
    <w:rsid w:val="00B437AC"/>
    <w:rsid w:val="00B4587C"/>
    <w:rsid w:val="00B548DC"/>
    <w:rsid w:val="00B70977"/>
    <w:rsid w:val="00B73AF6"/>
    <w:rsid w:val="00B774C6"/>
    <w:rsid w:val="00BC4B68"/>
    <w:rsid w:val="00BD58E9"/>
    <w:rsid w:val="00BE3250"/>
    <w:rsid w:val="00BE67BD"/>
    <w:rsid w:val="00BF19CB"/>
    <w:rsid w:val="00BF4216"/>
    <w:rsid w:val="00BF5590"/>
    <w:rsid w:val="00C02AA9"/>
    <w:rsid w:val="00C04986"/>
    <w:rsid w:val="00C0559E"/>
    <w:rsid w:val="00C0742B"/>
    <w:rsid w:val="00C30795"/>
    <w:rsid w:val="00C608C3"/>
    <w:rsid w:val="00C62ABA"/>
    <w:rsid w:val="00C64CCB"/>
    <w:rsid w:val="00C664FF"/>
    <w:rsid w:val="00C67D60"/>
    <w:rsid w:val="00C80BC0"/>
    <w:rsid w:val="00C97D43"/>
    <w:rsid w:val="00CA14E6"/>
    <w:rsid w:val="00CB08FD"/>
    <w:rsid w:val="00CB1669"/>
    <w:rsid w:val="00CB5DB8"/>
    <w:rsid w:val="00CC73D6"/>
    <w:rsid w:val="00CD60D8"/>
    <w:rsid w:val="00CD60F9"/>
    <w:rsid w:val="00CE0F97"/>
    <w:rsid w:val="00D00427"/>
    <w:rsid w:val="00D04D15"/>
    <w:rsid w:val="00D2482F"/>
    <w:rsid w:val="00D252FE"/>
    <w:rsid w:val="00D473F7"/>
    <w:rsid w:val="00D528ED"/>
    <w:rsid w:val="00D569AB"/>
    <w:rsid w:val="00D8247E"/>
    <w:rsid w:val="00D82D05"/>
    <w:rsid w:val="00D86921"/>
    <w:rsid w:val="00D871B8"/>
    <w:rsid w:val="00D873B9"/>
    <w:rsid w:val="00D916DD"/>
    <w:rsid w:val="00D93583"/>
    <w:rsid w:val="00DB47FA"/>
    <w:rsid w:val="00DB6295"/>
    <w:rsid w:val="00DC1065"/>
    <w:rsid w:val="00DC5656"/>
    <w:rsid w:val="00DE6D42"/>
    <w:rsid w:val="00DF49E0"/>
    <w:rsid w:val="00E23361"/>
    <w:rsid w:val="00E36648"/>
    <w:rsid w:val="00E5206B"/>
    <w:rsid w:val="00E61166"/>
    <w:rsid w:val="00E61FC4"/>
    <w:rsid w:val="00E6362E"/>
    <w:rsid w:val="00E7153E"/>
    <w:rsid w:val="00E77754"/>
    <w:rsid w:val="00E802EC"/>
    <w:rsid w:val="00E85991"/>
    <w:rsid w:val="00EB6813"/>
    <w:rsid w:val="00EC30D8"/>
    <w:rsid w:val="00EE72CF"/>
    <w:rsid w:val="00F01200"/>
    <w:rsid w:val="00F032F5"/>
    <w:rsid w:val="00F03E73"/>
    <w:rsid w:val="00F051A3"/>
    <w:rsid w:val="00F070AF"/>
    <w:rsid w:val="00F074C6"/>
    <w:rsid w:val="00F218FA"/>
    <w:rsid w:val="00F25A57"/>
    <w:rsid w:val="00F31A4A"/>
    <w:rsid w:val="00F326B7"/>
    <w:rsid w:val="00F34E60"/>
    <w:rsid w:val="00F43CE2"/>
    <w:rsid w:val="00F4778B"/>
    <w:rsid w:val="00F57122"/>
    <w:rsid w:val="00F658BB"/>
    <w:rsid w:val="00F72553"/>
    <w:rsid w:val="00F745A8"/>
    <w:rsid w:val="00F77E17"/>
    <w:rsid w:val="00F8300C"/>
    <w:rsid w:val="00F91112"/>
    <w:rsid w:val="00F92D4C"/>
    <w:rsid w:val="00F94632"/>
    <w:rsid w:val="00FA08EA"/>
    <w:rsid w:val="00FA372B"/>
    <w:rsid w:val="00FA4673"/>
    <w:rsid w:val="00FA5EFF"/>
    <w:rsid w:val="00FB68D8"/>
    <w:rsid w:val="00FC7572"/>
    <w:rsid w:val="00FD0AF5"/>
    <w:rsid w:val="00FD7D81"/>
    <w:rsid w:val="00FF2388"/>
    <w:rsid w:val="00FF7A5D"/>
    <w:rsid w:val="03A70904"/>
    <w:rsid w:val="4CA40C91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7">
    <w:name w:val="Default Paragraph Font"/>
    <w:semiHidden/>
    <w:unhideWhenUsed/>
    <w:uiPriority w:val="1"/>
  </w:style>
  <w:style w:type="table" w:default="1" w:styleId="6">
    <w:name w:val="Normal Table"/>
    <w:semiHidden/>
    <w:unhideWhenUsed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Date"/>
    <w:basedOn w:val="1"/>
    <w:next w:val="1"/>
    <w:link w:val="10"/>
    <w:semiHidden/>
    <w:unhideWhenUsed/>
    <w:uiPriority w:val="99"/>
    <w:pPr>
      <w:ind w:left="100" w:leftChars="2500"/>
    </w:pPr>
  </w:style>
  <w:style w:type="paragraph" w:styleId="3">
    <w:name w:val="Balloon Text"/>
    <w:basedOn w:val="1"/>
    <w:link w:val="11"/>
    <w:semiHidden/>
    <w:unhideWhenUsed/>
    <w:qFormat/>
    <w:uiPriority w:val="99"/>
    <w:rPr>
      <w:sz w:val="18"/>
      <w:szCs w:val="18"/>
    </w:rPr>
  </w:style>
  <w:style w:type="paragraph" w:styleId="4">
    <w:name w:val="footer"/>
    <w:basedOn w:val="1"/>
    <w:link w:val="13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header"/>
    <w:basedOn w:val="1"/>
    <w:link w:val="12"/>
    <w:unhideWhenUsed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customStyle="1" w:styleId="8">
    <w:name w:val="Default"/>
    <w:qFormat/>
    <w:uiPriority w:val="0"/>
    <w:pPr>
      <w:widowControl w:val="0"/>
      <w:autoSpaceDE w:val="0"/>
      <w:autoSpaceDN w:val="0"/>
      <w:adjustRightInd w:val="0"/>
    </w:pPr>
    <w:rPr>
      <w:rFonts w:ascii="Times New Roman" w:hAnsi="Times New Roman" w:cs="Times New Roman" w:eastAsiaTheme="minorEastAsia"/>
      <w:color w:val="000000"/>
      <w:kern w:val="0"/>
      <w:sz w:val="24"/>
      <w:szCs w:val="24"/>
      <w:lang w:val="en-US" w:eastAsia="zh-CN" w:bidi="ar-SA"/>
    </w:rPr>
  </w:style>
  <w:style w:type="character" w:customStyle="1" w:styleId="9">
    <w:name w:val="apple-converted-space"/>
    <w:basedOn w:val="7"/>
    <w:qFormat/>
    <w:uiPriority w:val="0"/>
  </w:style>
  <w:style w:type="character" w:customStyle="1" w:styleId="10">
    <w:name w:val="日期 字符"/>
    <w:basedOn w:val="7"/>
    <w:link w:val="2"/>
    <w:semiHidden/>
    <w:uiPriority w:val="99"/>
  </w:style>
  <w:style w:type="character" w:customStyle="1" w:styleId="11">
    <w:name w:val="批注框文本 字符"/>
    <w:basedOn w:val="7"/>
    <w:link w:val="3"/>
    <w:semiHidden/>
    <w:qFormat/>
    <w:uiPriority w:val="99"/>
    <w:rPr>
      <w:sz w:val="18"/>
      <w:szCs w:val="18"/>
    </w:rPr>
  </w:style>
  <w:style w:type="character" w:customStyle="1" w:styleId="12">
    <w:name w:val="页眉 字符"/>
    <w:basedOn w:val="7"/>
    <w:link w:val="5"/>
    <w:uiPriority w:val="99"/>
    <w:rPr>
      <w:sz w:val="18"/>
      <w:szCs w:val="18"/>
    </w:rPr>
  </w:style>
  <w:style w:type="character" w:customStyle="1" w:styleId="13">
    <w:name w:val="页脚 字符"/>
    <w:basedOn w:val="7"/>
    <w:link w:val="4"/>
    <w:uiPriority w:val="99"/>
    <w:rPr>
      <w:sz w:val="18"/>
      <w:szCs w:val="18"/>
    </w:rPr>
  </w:style>
  <w:style w:type="paragraph" w:styleId="14">
    <w:name w:val="List Paragraph"/>
    <w:basedOn w:val="1"/>
    <w:qFormat/>
    <w:uiPriority w:val="34"/>
    <w:pPr>
      <w:ind w:firstLine="420" w:firstLineChars="200"/>
    </w:pPr>
  </w:style>
  <w:style w:type="paragraph" w:customStyle="1" w:styleId="15">
    <w:name w:val="Char3"/>
    <w:basedOn w:val="1"/>
    <w:uiPriority w:val="0"/>
    <w:pPr>
      <w:widowControl/>
      <w:spacing w:after="160" w:line="240" w:lineRule="exact"/>
      <w:jc w:val="left"/>
    </w:pPr>
    <w:rPr>
      <w:rFonts w:ascii="Verdana" w:hAnsi="Verdana" w:eastAsia="宋体" w:cs="Times New Roman"/>
      <w:kern w:val="0"/>
      <w:sz w:val="20"/>
      <w:szCs w:val="20"/>
      <w:lang w:eastAsia="en-US"/>
    </w:rPr>
  </w:style>
  <w:style w:type="character" w:customStyle="1" w:styleId="16">
    <w:name w:val="None"/>
    <w:uiPriority w:val="0"/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4</Pages>
  <Words>1030</Words>
  <Characters>5876</Characters>
  <Lines>48</Lines>
  <Paragraphs>13</Paragraphs>
  <TotalTime>1027</TotalTime>
  <ScaleCrop>false</ScaleCrop>
  <LinksUpToDate>false</LinksUpToDate>
  <CharactersWithSpaces>6893</CharactersWithSpaces>
  <Application>WPS Office_11.1.0.8980_F1E327BC-269C-435d-A152-05C5408002CA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2019-09-17T13:16:00Z</dcterms:created>
  <dc:creator>bo chen</dc:creator>
  <cp:lastModifiedBy>枫林Carrie</cp:lastModifiedBy>
  <cp:lastPrinted>2016-09-16T07:57:00Z</cp:lastPrinted>
  <dcterms:modified xsi:type="dcterms:W3CDTF">2019-09-25T02:39:18Z</dcterms:modified>
  <cp:revision>32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2052-11.1.0.8980</vt:lpwstr>
  </property>
</Properties>
</file>